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9B" w:rsidRDefault="009E739B" w:rsidP="009E739B">
      <w:pPr>
        <w:autoSpaceDE w:val="0"/>
        <w:autoSpaceDN w:val="0"/>
        <w:adjustRightInd w:val="0"/>
        <w:jc w:val="center"/>
        <w:rPr>
          <w:rFonts w:ascii="Arial" w:hAnsi="Arial" w:cs="Arial"/>
          <w:b/>
          <w:bCs/>
          <w:sz w:val="22"/>
          <w:szCs w:val="22"/>
        </w:rPr>
      </w:pPr>
      <w:bookmarkStart w:id="0" w:name="_GoBack"/>
      <w:bookmarkEnd w:id="0"/>
    </w:p>
    <w:p w:rsidR="009E739B" w:rsidRPr="009C6889" w:rsidRDefault="009E739B" w:rsidP="009E739B">
      <w:pPr>
        <w:autoSpaceDE w:val="0"/>
        <w:autoSpaceDN w:val="0"/>
        <w:adjustRightInd w:val="0"/>
        <w:jc w:val="center"/>
        <w:rPr>
          <w:rFonts w:asciiTheme="minorHAnsi" w:hAnsiTheme="minorHAnsi" w:cs="Arial"/>
          <w:b/>
          <w:bCs/>
          <w:sz w:val="22"/>
          <w:szCs w:val="22"/>
        </w:rPr>
      </w:pPr>
      <w:r w:rsidRPr="009C6889">
        <w:rPr>
          <w:rFonts w:asciiTheme="minorHAnsi" w:hAnsiTheme="minorHAnsi" w:cs="Arial"/>
          <w:b/>
          <w:bCs/>
          <w:sz w:val="22"/>
          <w:szCs w:val="22"/>
        </w:rPr>
        <w:t>REGLAMENTO DE RÉGIMEN INTERIOR</w:t>
      </w:r>
    </w:p>
    <w:p w:rsidR="009E739B" w:rsidRPr="009C6889" w:rsidRDefault="009E739B" w:rsidP="00010092">
      <w:pPr>
        <w:autoSpaceDE w:val="0"/>
        <w:autoSpaceDN w:val="0"/>
        <w:adjustRightInd w:val="0"/>
        <w:jc w:val="center"/>
        <w:rPr>
          <w:rFonts w:asciiTheme="minorHAnsi" w:hAnsiTheme="minorHAnsi" w:cs="Arial"/>
          <w:b/>
          <w:bCs/>
          <w:sz w:val="22"/>
          <w:szCs w:val="22"/>
        </w:rPr>
      </w:pPr>
      <w:r w:rsidRPr="009C6889">
        <w:rPr>
          <w:rFonts w:asciiTheme="minorHAnsi" w:hAnsiTheme="minorHAnsi" w:cs="Arial"/>
          <w:b/>
          <w:bCs/>
          <w:sz w:val="22"/>
          <w:szCs w:val="22"/>
        </w:rPr>
        <w:t xml:space="preserve">COWORKING </w:t>
      </w:r>
      <w:r w:rsidR="0033490E">
        <w:rPr>
          <w:rFonts w:asciiTheme="minorHAnsi" w:hAnsiTheme="minorHAnsi" w:cs="Arial"/>
          <w:b/>
          <w:bCs/>
          <w:sz w:val="22"/>
          <w:szCs w:val="22"/>
        </w:rPr>
        <w:t>“TALAVERA DE LA REINA”</w:t>
      </w:r>
    </w:p>
    <w:p w:rsidR="009C6889" w:rsidRPr="009C6889" w:rsidRDefault="009C6889" w:rsidP="009E739B">
      <w:pPr>
        <w:autoSpaceDE w:val="0"/>
        <w:autoSpaceDN w:val="0"/>
        <w:adjustRightInd w:val="0"/>
        <w:jc w:val="both"/>
        <w:rPr>
          <w:rFonts w:asciiTheme="minorHAnsi" w:hAnsiTheme="minorHAnsi" w:cs="Arial"/>
          <w:bCs/>
          <w:sz w:val="22"/>
          <w:szCs w:val="22"/>
        </w:rPr>
      </w:pPr>
    </w:p>
    <w:p w:rsidR="009E739B" w:rsidRPr="009C6889" w:rsidRDefault="0033490E" w:rsidP="009E739B">
      <w:p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L</w:t>
      </w:r>
      <w:r w:rsidR="009E739B" w:rsidRPr="009C6889">
        <w:rPr>
          <w:rFonts w:asciiTheme="minorHAnsi" w:hAnsiTheme="minorHAnsi" w:cs="Arial"/>
          <w:bCs/>
          <w:sz w:val="22"/>
          <w:szCs w:val="22"/>
        </w:rPr>
        <w:t>a Cámara de Come</w:t>
      </w:r>
      <w:r>
        <w:rPr>
          <w:rFonts w:asciiTheme="minorHAnsi" w:hAnsiTheme="minorHAnsi" w:cs="Arial"/>
          <w:bCs/>
          <w:sz w:val="22"/>
          <w:szCs w:val="22"/>
        </w:rPr>
        <w:t xml:space="preserve">rcio, Industria y Servicios de </w:t>
      </w:r>
      <w:r w:rsidR="009E739B" w:rsidRPr="009C6889">
        <w:rPr>
          <w:rFonts w:asciiTheme="minorHAnsi" w:hAnsiTheme="minorHAnsi" w:cs="Arial"/>
          <w:bCs/>
          <w:sz w:val="22"/>
          <w:szCs w:val="22"/>
        </w:rPr>
        <w:t>Toledo</w:t>
      </w:r>
      <w:r>
        <w:rPr>
          <w:rFonts w:asciiTheme="minorHAnsi" w:hAnsiTheme="minorHAnsi" w:cs="Arial"/>
          <w:bCs/>
          <w:sz w:val="22"/>
          <w:szCs w:val="22"/>
        </w:rPr>
        <w:t xml:space="preserve">, </w:t>
      </w:r>
      <w:r w:rsidR="009E739B" w:rsidRPr="009C6889">
        <w:rPr>
          <w:rFonts w:asciiTheme="minorHAnsi" w:hAnsiTheme="minorHAnsi" w:cs="Arial"/>
          <w:bCs/>
          <w:sz w:val="22"/>
          <w:szCs w:val="22"/>
        </w:rPr>
        <w:t xml:space="preserve">gracias a la financiación proveniente de fondos FEDER, obtenidos a través de la intermediación de la Fundación </w:t>
      </w:r>
      <w:proofErr w:type="spellStart"/>
      <w:r w:rsidR="009E739B" w:rsidRPr="009C6889">
        <w:rPr>
          <w:rFonts w:asciiTheme="minorHAnsi" w:hAnsiTheme="minorHAnsi" w:cs="Arial"/>
          <w:bCs/>
          <w:sz w:val="22"/>
          <w:szCs w:val="22"/>
        </w:rPr>
        <w:t>Incyde</w:t>
      </w:r>
      <w:proofErr w:type="spellEnd"/>
      <w:r w:rsidR="009E739B" w:rsidRPr="009C6889">
        <w:rPr>
          <w:rFonts w:asciiTheme="minorHAnsi" w:hAnsiTheme="minorHAnsi" w:cs="Arial"/>
          <w:bCs/>
          <w:sz w:val="22"/>
          <w:szCs w:val="22"/>
        </w:rPr>
        <w:t>, han puesto en marcha el Vivero de Empresas en formato de área de Coworking</w:t>
      </w:r>
      <w:r>
        <w:rPr>
          <w:rFonts w:asciiTheme="minorHAnsi" w:hAnsiTheme="minorHAnsi" w:cs="Arial"/>
          <w:bCs/>
          <w:sz w:val="22"/>
          <w:szCs w:val="22"/>
        </w:rPr>
        <w:t xml:space="preserve"> </w:t>
      </w:r>
      <w:r w:rsidR="009E739B" w:rsidRPr="009C6889">
        <w:rPr>
          <w:rFonts w:asciiTheme="minorHAnsi" w:hAnsiTheme="minorHAnsi" w:cs="Arial"/>
          <w:bCs/>
          <w:sz w:val="22"/>
          <w:szCs w:val="22"/>
        </w:rPr>
        <w:t xml:space="preserve">con el fin de potenciar la puesta en marcha de nuevas </w:t>
      </w:r>
      <w:r w:rsidR="005F64BE" w:rsidRPr="00470DB5">
        <w:rPr>
          <w:rFonts w:asciiTheme="minorHAnsi" w:hAnsiTheme="minorHAnsi" w:cs="Arial"/>
          <w:bCs/>
          <w:sz w:val="22"/>
          <w:szCs w:val="22"/>
        </w:rPr>
        <w:t>iniciativas</w:t>
      </w:r>
      <w:r w:rsidR="009E739B" w:rsidRPr="00470DB5">
        <w:rPr>
          <w:rFonts w:asciiTheme="minorHAnsi" w:hAnsiTheme="minorHAnsi" w:cs="Arial"/>
          <w:bCs/>
          <w:sz w:val="22"/>
          <w:szCs w:val="22"/>
        </w:rPr>
        <w:t xml:space="preserve"> </w:t>
      </w:r>
      <w:r w:rsidR="009E739B" w:rsidRPr="009C6889">
        <w:rPr>
          <w:rFonts w:asciiTheme="minorHAnsi" w:hAnsiTheme="minorHAnsi" w:cs="Arial"/>
          <w:bCs/>
          <w:sz w:val="22"/>
          <w:szCs w:val="22"/>
        </w:rPr>
        <w:t>empresariales.</w:t>
      </w:r>
    </w:p>
    <w:p w:rsidR="009E739B" w:rsidRPr="009C6889" w:rsidRDefault="009E739B" w:rsidP="009E739B">
      <w:pPr>
        <w:autoSpaceDE w:val="0"/>
        <w:autoSpaceDN w:val="0"/>
        <w:adjustRightInd w:val="0"/>
        <w:jc w:val="both"/>
        <w:rPr>
          <w:rFonts w:asciiTheme="minorHAnsi" w:hAnsiTheme="minorHAnsi" w:cs="Arial"/>
          <w:bCs/>
          <w:sz w:val="22"/>
          <w:szCs w:val="22"/>
        </w:rPr>
      </w:pPr>
    </w:p>
    <w:p w:rsidR="009E739B" w:rsidRPr="009C6889" w:rsidRDefault="0033490E" w:rsidP="009E739B">
      <w:p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C</w:t>
      </w:r>
      <w:r w:rsidR="009E739B" w:rsidRPr="009C6889">
        <w:rPr>
          <w:rFonts w:asciiTheme="minorHAnsi" w:hAnsiTheme="minorHAnsi" w:cs="Arial"/>
          <w:bCs/>
          <w:sz w:val="22"/>
          <w:szCs w:val="22"/>
        </w:rPr>
        <w:t xml:space="preserve">oworking </w:t>
      </w:r>
      <w:r>
        <w:rPr>
          <w:rFonts w:asciiTheme="minorHAnsi" w:hAnsiTheme="minorHAnsi" w:cs="Arial"/>
          <w:bCs/>
          <w:sz w:val="22"/>
          <w:szCs w:val="22"/>
        </w:rPr>
        <w:t xml:space="preserve">Talavera de la Reina </w:t>
      </w:r>
      <w:r w:rsidR="009E739B" w:rsidRPr="009C6889">
        <w:rPr>
          <w:rFonts w:asciiTheme="minorHAnsi" w:hAnsiTheme="minorHAnsi" w:cs="Arial"/>
          <w:bCs/>
          <w:sz w:val="22"/>
          <w:szCs w:val="22"/>
        </w:rPr>
        <w:t>ofrece un espacio físico de trabajo a los nuevos emprendedores por un tiempo limitado, junto con asesoramiento en las primeras etapas de puesta en marcha del negocio, para que la consolidación de esa nueva empresa en el mercado se mas fácil, permitiendo que la probabilidad de éxito y pervivencia a lo largo del tiempo de dicha actividad sea más elevada.</w:t>
      </w:r>
    </w:p>
    <w:p w:rsidR="009E739B" w:rsidRPr="009C6889" w:rsidRDefault="009E739B" w:rsidP="009E739B">
      <w:pPr>
        <w:autoSpaceDE w:val="0"/>
        <w:autoSpaceDN w:val="0"/>
        <w:adjustRightInd w:val="0"/>
        <w:jc w:val="both"/>
        <w:rPr>
          <w:rFonts w:asciiTheme="minorHAnsi" w:hAnsiTheme="minorHAnsi" w:cs="Arial"/>
          <w:bCs/>
          <w:sz w:val="22"/>
          <w:szCs w:val="22"/>
        </w:rPr>
      </w:pPr>
    </w:p>
    <w:p w:rsidR="009E739B" w:rsidRPr="009C6889" w:rsidRDefault="0033490E" w:rsidP="009E739B">
      <w:pPr>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El coworking</w:t>
      </w:r>
      <w:r w:rsidR="009E739B" w:rsidRPr="009C6889">
        <w:rPr>
          <w:rFonts w:asciiTheme="minorHAnsi" w:hAnsiTheme="minorHAnsi" w:cs="Arial"/>
          <w:bCs/>
          <w:sz w:val="22"/>
          <w:szCs w:val="22"/>
        </w:rPr>
        <w:t xml:space="preserve"> se ubica </w:t>
      </w:r>
      <w:proofErr w:type="gramStart"/>
      <w:r>
        <w:rPr>
          <w:rFonts w:asciiTheme="minorHAnsi" w:hAnsiTheme="minorHAnsi" w:cs="Arial"/>
          <w:bCs/>
          <w:sz w:val="22"/>
          <w:szCs w:val="22"/>
        </w:rPr>
        <w:t>en un</w:t>
      </w:r>
      <w:r w:rsidRPr="009C6889">
        <w:rPr>
          <w:rFonts w:asciiTheme="minorHAnsi" w:hAnsiTheme="minorHAnsi" w:cs="Arial"/>
          <w:bCs/>
          <w:sz w:val="22"/>
          <w:szCs w:val="22"/>
        </w:rPr>
        <w:t xml:space="preserve"> local propiedad</w:t>
      </w:r>
      <w:r>
        <w:rPr>
          <w:rFonts w:asciiTheme="minorHAnsi" w:hAnsiTheme="minorHAnsi" w:cs="Arial"/>
          <w:bCs/>
          <w:sz w:val="22"/>
          <w:szCs w:val="22"/>
        </w:rPr>
        <w:t xml:space="preserve"> de la Cámara de Comercio de Toledo </w:t>
      </w:r>
      <w:proofErr w:type="gramEnd"/>
      <w:r>
        <w:rPr>
          <w:rFonts w:asciiTheme="minorHAnsi" w:hAnsiTheme="minorHAnsi" w:cs="Arial"/>
          <w:bCs/>
          <w:sz w:val="22"/>
          <w:szCs w:val="22"/>
        </w:rPr>
        <w:t xml:space="preserve"> en la Pza. </w:t>
      </w:r>
      <w:proofErr w:type="gramStart"/>
      <w:r>
        <w:rPr>
          <w:rFonts w:asciiTheme="minorHAnsi" w:hAnsiTheme="minorHAnsi" w:cs="Arial"/>
          <w:bCs/>
          <w:sz w:val="22"/>
          <w:szCs w:val="22"/>
        </w:rPr>
        <w:t>del</w:t>
      </w:r>
      <w:proofErr w:type="gramEnd"/>
      <w:r>
        <w:rPr>
          <w:rFonts w:asciiTheme="minorHAnsi" w:hAnsiTheme="minorHAnsi" w:cs="Arial"/>
          <w:bCs/>
          <w:sz w:val="22"/>
          <w:szCs w:val="22"/>
        </w:rPr>
        <w:t xml:space="preserve"> Cardenal Tenorio, nº 4-45600 Talavera de la Reina</w:t>
      </w:r>
      <w:r w:rsidR="009E739B" w:rsidRPr="009C6889">
        <w:rPr>
          <w:rFonts w:asciiTheme="minorHAnsi" w:hAnsiTheme="minorHAnsi" w:cs="Arial"/>
          <w:bCs/>
          <w:sz w:val="22"/>
          <w:szCs w:val="22"/>
        </w:rPr>
        <w:t xml:space="preserve">.  El local cuenta con una sala de trabajo compartido con equipamiento para </w:t>
      </w:r>
      <w:r>
        <w:rPr>
          <w:rFonts w:asciiTheme="minorHAnsi" w:hAnsiTheme="minorHAnsi" w:cs="Arial"/>
          <w:bCs/>
          <w:sz w:val="22"/>
          <w:szCs w:val="22"/>
        </w:rPr>
        <w:t>20</w:t>
      </w:r>
      <w:r w:rsidR="009E739B" w:rsidRPr="009C6889">
        <w:rPr>
          <w:rFonts w:asciiTheme="minorHAnsi" w:hAnsiTheme="minorHAnsi" w:cs="Arial"/>
          <w:bCs/>
          <w:sz w:val="22"/>
          <w:szCs w:val="22"/>
        </w:rPr>
        <w:t xml:space="preserve"> puestos para su uso por parte de emprendedores y empresas de nueva o reciente creación, así como sala reuniones  y zonas comunes que podrán disfrutar los emprendedores que se instalen en él y otros empresarios que así lo demanden.</w:t>
      </w:r>
    </w:p>
    <w:p w:rsidR="009E739B" w:rsidRPr="009C6889" w:rsidRDefault="009E739B" w:rsidP="009E739B">
      <w:pPr>
        <w:autoSpaceDE w:val="0"/>
        <w:autoSpaceDN w:val="0"/>
        <w:adjustRightInd w:val="0"/>
        <w:jc w:val="both"/>
        <w:rPr>
          <w:rFonts w:asciiTheme="minorHAnsi" w:hAnsiTheme="minorHAnsi" w:cs="Arial"/>
          <w:bCs/>
          <w:sz w:val="22"/>
          <w:szCs w:val="22"/>
        </w:rPr>
      </w:pPr>
    </w:p>
    <w:p w:rsidR="009E739B" w:rsidRPr="009C6889" w:rsidRDefault="009E739B" w:rsidP="009E739B">
      <w:pPr>
        <w:autoSpaceDE w:val="0"/>
        <w:autoSpaceDN w:val="0"/>
        <w:adjustRightInd w:val="0"/>
        <w:jc w:val="both"/>
        <w:rPr>
          <w:rFonts w:asciiTheme="minorHAnsi" w:hAnsiTheme="minorHAnsi" w:cs="Arial"/>
          <w:b/>
          <w:bCs/>
          <w:color w:val="FF0000"/>
          <w:sz w:val="22"/>
          <w:szCs w:val="22"/>
        </w:rPr>
      </w:pPr>
      <w:r w:rsidRPr="009C6889">
        <w:rPr>
          <w:rFonts w:asciiTheme="minorHAnsi" w:hAnsiTheme="minorHAnsi" w:cs="Arial"/>
          <w:bCs/>
          <w:sz w:val="22"/>
          <w:szCs w:val="22"/>
        </w:rPr>
        <w:t>El presente Reglamento tiene como finalidad regular el funcionamiento del Coworking “</w:t>
      </w:r>
      <w:r w:rsidR="0033490E">
        <w:rPr>
          <w:rFonts w:asciiTheme="minorHAnsi" w:hAnsiTheme="minorHAnsi" w:cs="Arial"/>
          <w:bCs/>
          <w:sz w:val="22"/>
          <w:szCs w:val="22"/>
        </w:rPr>
        <w:t>Talavera de la Reina</w:t>
      </w:r>
      <w:r w:rsidRPr="009C6889">
        <w:rPr>
          <w:rFonts w:asciiTheme="minorHAnsi" w:hAnsiTheme="minorHAnsi" w:cs="Arial"/>
          <w:bCs/>
          <w:sz w:val="22"/>
          <w:szCs w:val="22"/>
        </w:rPr>
        <w:t xml:space="preserve">”, la admisión de beneficiarios, los derechos y obligaciones de los </w:t>
      </w:r>
      <w:r w:rsidR="005F64BE" w:rsidRPr="00470DB5">
        <w:rPr>
          <w:rFonts w:asciiTheme="minorHAnsi" w:hAnsiTheme="minorHAnsi" w:cs="Arial"/>
          <w:bCs/>
          <w:sz w:val="22"/>
          <w:szCs w:val="22"/>
        </w:rPr>
        <w:t xml:space="preserve">usuarios </w:t>
      </w:r>
      <w:r w:rsidRPr="009C6889">
        <w:rPr>
          <w:rFonts w:asciiTheme="minorHAnsi" w:hAnsiTheme="minorHAnsi" w:cs="Arial"/>
          <w:bCs/>
          <w:sz w:val="22"/>
          <w:szCs w:val="22"/>
        </w:rPr>
        <w:t xml:space="preserve">y la ordenación del uso de los espacios, bienes y servicios por parte de las personas y empresas que se establezcan en ellos. </w:t>
      </w:r>
    </w:p>
    <w:p w:rsidR="009E739B" w:rsidRPr="009C6889" w:rsidRDefault="009E739B" w:rsidP="009E739B">
      <w:pPr>
        <w:autoSpaceDE w:val="0"/>
        <w:autoSpaceDN w:val="0"/>
        <w:adjustRightInd w:val="0"/>
        <w:jc w:val="both"/>
        <w:rPr>
          <w:rFonts w:asciiTheme="minorHAnsi" w:hAnsiTheme="minorHAnsi" w:cs="Arial"/>
          <w:b/>
          <w:bCs/>
          <w:sz w:val="22"/>
          <w:szCs w:val="22"/>
        </w:rPr>
      </w:pPr>
    </w:p>
    <w:p w:rsidR="009E739B" w:rsidRPr="009C6889" w:rsidRDefault="009E739B" w:rsidP="009C6889">
      <w:pPr>
        <w:pStyle w:val="Prrafodelista"/>
        <w:numPr>
          <w:ilvl w:val="0"/>
          <w:numId w:val="17"/>
        </w:numPr>
        <w:autoSpaceDE w:val="0"/>
        <w:autoSpaceDN w:val="0"/>
        <w:adjustRightInd w:val="0"/>
        <w:jc w:val="both"/>
        <w:rPr>
          <w:rFonts w:asciiTheme="minorHAnsi" w:hAnsiTheme="minorHAnsi" w:cs="Arial"/>
          <w:b/>
          <w:bCs/>
          <w:sz w:val="22"/>
          <w:szCs w:val="22"/>
        </w:rPr>
      </w:pPr>
      <w:r w:rsidRPr="009C6889">
        <w:rPr>
          <w:rFonts w:asciiTheme="minorHAnsi" w:hAnsiTheme="minorHAnsi" w:cs="Arial"/>
          <w:b/>
          <w:bCs/>
          <w:sz w:val="22"/>
          <w:szCs w:val="22"/>
        </w:rPr>
        <w:t>OBJETO</w:t>
      </w:r>
    </w:p>
    <w:p w:rsidR="009E739B" w:rsidRPr="009C6889" w:rsidRDefault="009E739B" w:rsidP="009E739B">
      <w:pPr>
        <w:autoSpaceDE w:val="0"/>
        <w:autoSpaceDN w:val="0"/>
        <w:adjustRightInd w:val="0"/>
        <w:jc w:val="both"/>
        <w:rPr>
          <w:rFonts w:asciiTheme="minorHAnsi" w:hAnsiTheme="minorHAnsi" w:cs="Arial"/>
          <w:bCs/>
          <w:sz w:val="22"/>
          <w:szCs w:val="22"/>
        </w:rPr>
      </w:pPr>
    </w:p>
    <w:p w:rsidR="009E739B" w:rsidRPr="009C6889" w:rsidRDefault="009E739B" w:rsidP="009C6889">
      <w:pPr>
        <w:autoSpaceDE w:val="0"/>
        <w:autoSpaceDN w:val="0"/>
        <w:adjustRightInd w:val="0"/>
        <w:ind w:left="360"/>
        <w:jc w:val="both"/>
        <w:rPr>
          <w:rFonts w:asciiTheme="minorHAnsi" w:hAnsiTheme="minorHAnsi" w:cs="Arial"/>
          <w:bCs/>
          <w:sz w:val="22"/>
          <w:szCs w:val="22"/>
        </w:rPr>
      </w:pPr>
      <w:r w:rsidRPr="009C6889">
        <w:rPr>
          <w:rFonts w:asciiTheme="minorHAnsi" w:hAnsiTheme="minorHAnsi" w:cs="Arial"/>
          <w:bCs/>
          <w:sz w:val="22"/>
          <w:szCs w:val="22"/>
        </w:rPr>
        <w:t>Los objetivos del Coworking  son:</w:t>
      </w:r>
    </w:p>
    <w:p w:rsidR="009E739B" w:rsidRPr="009C6889" w:rsidRDefault="009E739B" w:rsidP="009C6889">
      <w:pPr>
        <w:autoSpaceDE w:val="0"/>
        <w:autoSpaceDN w:val="0"/>
        <w:adjustRightInd w:val="0"/>
        <w:ind w:left="360"/>
        <w:jc w:val="both"/>
        <w:rPr>
          <w:rFonts w:asciiTheme="minorHAnsi" w:hAnsiTheme="minorHAnsi" w:cs="Arial"/>
          <w:bCs/>
          <w:sz w:val="22"/>
          <w:szCs w:val="22"/>
        </w:rPr>
      </w:pPr>
    </w:p>
    <w:p w:rsidR="009E739B" w:rsidRPr="009C6889" w:rsidRDefault="009E739B" w:rsidP="009C6889">
      <w:pPr>
        <w:numPr>
          <w:ilvl w:val="0"/>
          <w:numId w:val="15"/>
        </w:numPr>
        <w:autoSpaceDE w:val="0"/>
        <w:autoSpaceDN w:val="0"/>
        <w:adjustRightInd w:val="0"/>
        <w:ind w:left="1080"/>
        <w:jc w:val="both"/>
        <w:rPr>
          <w:rFonts w:asciiTheme="minorHAnsi" w:hAnsiTheme="minorHAnsi" w:cs="Arial"/>
          <w:bCs/>
          <w:sz w:val="22"/>
          <w:szCs w:val="22"/>
        </w:rPr>
      </w:pPr>
      <w:r w:rsidRPr="009C6889">
        <w:rPr>
          <w:rFonts w:asciiTheme="minorHAnsi" w:hAnsiTheme="minorHAnsi" w:cs="Arial"/>
          <w:bCs/>
          <w:sz w:val="22"/>
          <w:szCs w:val="22"/>
        </w:rPr>
        <w:t>Favorecer el nacimiento, arranque y consolidación de nuevas empresas.</w:t>
      </w:r>
    </w:p>
    <w:p w:rsidR="009E739B" w:rsidRPr="009C6889" w:rsidRDefault="009E739B" w:rsidP="009C6889">
      <w:pPr>
        <w:numPr>
          <w:ilvl w:val="0"/>
          <w:numId w:val="15"/>
        </w:numPr>
        <w:autoSpaceDE w:val="0"/>
        <w:autoSpaceDN w:val="0"/>
        <w:adjustRightInd w:val="0"/>
        <w:ind w:left="1080"/>
        <w:jc w:val="both"/>
        <w:rPr>
          <w:rFonts w:asciiTheme="minorHAnsi" w:hAnsiTheme="minorHAnsi" w:cs="Arial"/>
          <w:bCs/>
          <w:sz w:val="22"/>
          <w:szCs w:val="22"/>
        </w:rPr>
      </w:pPr>
      <w:r w:rsidRPr="009C6889">
        <w:rPr>
          <w:rFonts w:asciiTheme="minorHAnsi" w:hAnsiTheme="minorHAnsi" w:cs="Arial"/>
          <w:bCs/>
          <w:sz w:val="22"/>
          <w:szCs w:val="22"/>
        </w:rPr>
        <w:t>Favorecer la generación de empleo.</w:t>
      </w:r>
    </w:p>
    <w:p w:rsidR="009E739B" w:rsidRPr="009C6889" w:rsidRDefault="009E739B" w:rsidP="009C6889">
      <w:pPr>
        <w:numPr>
          <w:ilvl w:val="0"/>
          <w:numId w:val="15"/>
        </w:numPr>
        <w:autoSpaceDE w:val="0"/>
        <w:autoSpaceDN w:val="0"/>
        <w:adjustRightInd w:val="0"/>
        <w:ind w:left="1080"/>
        <w:jc w:val="both"/>
        <w:rPr>
          <w:rFonts w:asciiTheme="minorHAnsi" w:hAnsiTheme="minorHAnsi" w:cs="Arial"/>
          <w:bCs/>
          <w:sz w:val="22"/>
          <w:szCs w:val="22"/>
        </w:rPr>
      </w:pPr>
      <w:r w:rsidRPr="009C6889">
        <w:rPr>
          <w:rFonts w:asciiTheme="minorHAnsi" w:hAnsiTheme="minorHAnsi" w:cs="Arial"/>
          <w:bCs/>
          <w:sz w:val="22"/>
          <w:szCs w:val="22"/>
        </w:rPr>
        <w:t>Contribuir a la dinamización de la zona donde su ubica</w:t>
      </w:r>
      <w:r w:rsidR="005F64BE">
        <w:rPr>
          <w:rFonts w:asciiTheme="minorHAnsi" w:hAnsiTheme="minorHAnsi" w:cs="Arial"/>
          <w:bCs/>
          <w:sz w:val="22"/>
          <w:szCs w:val="22"/>
        </w:rPr>
        <w:t>.</w:t>
      </w:r>
    </w:p>
    <w:p w:rsidR="009E739B" w:rsidRPr="009C6889" w:rsidRDefault="009E739B" w:rsidP="009C6889">
      <w:pPr>
        <w:numPr>
          <w:ilvl w:val="0"/>
          <w:numId w:val="15"/>
        </w:numPr>
        <w:autoSpaceDE w:val="0"/>
        <w:autoSpaceDN w:val="0"/>
        <w:adjustRightInd w:val="0"/>
        <w:ind w:left="1080"/>
        <w:jc w:val="both"/>
        <w:rPr>
          <w:rFonts w:asciiTheme="minorHAnsi" w:hAnsiTheme="minorHAnsi" w:cs="Arial"/>
          <w:bCs/>
          <w:sz w:val="22"/>
          <w:szCs w:val="22"/>
        </w:rPr>
      </w:pPr>
      <w:r w:rsidRPr="009C6889">
        <w:rPr>
          <w:rFonts w:asciiTheme="minorHAnsi" w:hAnsiTheme="minorHAnsi" w:cs="Arial"/>
          <w:bCs/>
          <w:sz w:val="22"/>
          <w:szCs w:val="22"/>
        </w:rPr>
        <w:t>Crear un marco idóneo donde los emprendedores compartan proyectos y experiencias.</w:t>
      </w:r>
    </w:p>
    <w:p w:rsidR="009E739B" w:rsidRPr="009C6889" w:rsidRDefault="009E739B" w:rsidP="009C6889">
      <w:pPr>
        <w:numPr>
          <w:ilvl w:val="0"/>
          <w:numId w:val="15"/>
        </w:numPr>
        <w:autoSpaceDE w:val="0"/>
        <w:autoSpaceDN w:val="0"/>
        <w:adjustRightInd w:val="0"/>
        <w:ind w:left="1080"/>
        <w:jc w:val="both"/>
        <w:rPr>
          <w:rFonts w:asciiTheme="minorHAnsi" w:hAnsiTheme="minorHAnsi" w:cs="Arial"/>
          <w:bCs/>
          <w:sz w:val="22"/>
          <w:szCs w:val="22"/>
        </w:rPr>
      </w:pPr>
      <w:r w:rsidRPr="009C6889">
        <w:rPr>
          <w:rFonts w:asciiTheme="minorHAnsi" w:hAnsiTheme="minorHAnsi" w:cs="Arial"/>
          <w:bCs/>
          <w:sz w:val="22"/>
          <w:szCs w:val="22"/>
        </w:rPr>
        <w:t>Ubicar empresas y proyectos, ofreciendo las condiciones adecuadas y los servicios necesarios que permitan desarrollar su Plan de Empresa, con el fin de que, en un tiempo de estancia limitada en el Coworking, estén en situación de competir y actuar en condiciones de mercado.</w:t>
      </w:r>
    </w:p>
    <w:p w:rsidR="009E739B" w:rsidRPr="009C6889" w:rsidRDefault="009E739B" w:rsidP="009E739B">
      <w:pPr>
        <w:autoSpaceDE w:val="0"/>
        <w:autoSpaceDN w:val="0"/>
        <w:adjustRightInd w:val="0"/>
        <w:ind w:left="360"/>
        <w:jc w:val="both"/>
        <w:rPr>
          <w:rFonts w:asciiTheme="minorHAnsi" w:hAnsiTheme="minorHAnsi" w:cs="Arial"/>
          <w:bCs/>
          <w:sz w:val="22"/>
          <w:szCs w:val="22"/>
        </w:rPr>
      </w:pPr>
    </w:p>
    <w:p w:rsidR="009E739B" w:rsidRPr="009C6889" w:rsidRDefault="009E739B" w:rsidP="009C6889">
      <w:pPr>
        <w:pStyle w:val="Prrafodelista"/>
        <w:numPr>
          <w:ilvl w:val="0"/>
          <w:numId w:val="17"/>
        </w:numPr>
        <w:autoSpaceDE w:val="0"/>
        <w:autoSpaceDN w:val="0"/>
        <w:adjustRightInd w:val="0"/>
        <w:jc w:val="both"/>
        <w:rPr>
          <w:rFonts w:asciiTheme="minorHAnsi" w:hAnsiTheme="minorHAnsi" w:cs="Arial"/>
          <w:b/>
          <w:bCs/>
          <w:sz w:val="22"/>
          <w:szCs w:val="22"/>
        </w:rPr>
      </w:pPr>
      <w:r w:rsidRPr="009C6889">
        <w:rPr>
          <w:rFonts w:asciiTheme="minorHAnsi" w:hAnsiTheme="minorHAnsi" w:cs="Arial"/>
          <w:b/>
          <w:bCs/>
          <w:sz w:val="22"/>
          <w:szCs w:val="22"/>
        </w:rPr>
        <w:t>BENEFICIARIOS</w:t>
      </w:r>
    </w:p>
    <w:p w:rsidR="009E739B" w:rsidRPr="009C6889" w:rsidRDefault="009E739B" w:rsidP="009E739B">
      <w:pPr>
        <w:autoSpaceDE w:val="0"/>
        <w:autoSpaceDN w:val="0"/>
        <w:adjustRightInd w:val="0"/>
        <w:jc w:val="both"/>
        <w:rPr>
          <w:rFonts w:asciiTheme="minorHAnsi" w:hAnsiTheme="minorHAnsi" w:cs="Arial"/>
          <w:b/>
          <w:bCs/>
          <w:sz w:val="22"/>
          <w:szCs w:val="22"/>
        </w:rPr>
      </w:pPr>
    </w:p>
    <w:p w:rsidR="009E739B" w:rsidRPr="009C6889" w:rsidRDefault="009E739B" w:rsidP="009C6889">
      <w:pPr>
        <w:autoSpaceDE w:val="0"/>
        <w:autoSpaceDN w:val="0"/>
        <w:adjustRightInd w:val="0"/>
        <w:ind w:left="360"/>
        <w:jc w:val="both"/>
        <w:rPr>
          <w:rFonts w:asciiTheme="minorHAnsi" w:hAnsiTheme="minorHAnsi" w:cs="Arial"/>
          <w:bCs/>
          <w:sz w:val="22"/>
          <w:szCs w:val="22"/>
        </w:rPr>
      </w:pPr>
      <w:r w:rsidRPr="009C6889">
        <w:rPr>
          <w:rFonts w:asciiTheme="minorHAnsi" w:hAnsiTheme="minorHAnsi" w:cs="Arial"/>
          <w:bCs/>
          <w:sz w:val="22"/>
          <w:szCs w:val="22"/>
        </w:rPr>
        <w:t>Podrán ubicarse en la instalación del Coworking y disponer de sus servicios complementarios las personas físicas y jurídicas, cualquiera que sea su forma jurídica-societaria, siguientes:</w:t>
      </w:r>
    </w:p>
    <w:p w:rsidR="009E739B" w:rsidRPr="009C6889" w:rsidRDefault="009E739B" w:rsidP="009C6889">
      <w:pPr>
        <w:autoSpaceDE w:val="0"/>
        <w:autoSpaceDN w:val="0"/>
        <w:adjustRightInd w:val="0"/>
        <w:ind w:left="360"/>
        <w:jc w:val="both"/>
        <w:rPr>
          <w:rFonts w:asciiTheme="minorHAnsi" w:hAnsiTheme="minorHAnsi" w:cs="Arial"/>
          <w:bCs/>
          <w:sz w:val="22"/>
          <w:szCs w:val="22"/>
        </w:rPr>
      </w:pPr>
    </w:p>
    <w:p w:rsidR="009E739B" w:rsidRPr="009C6889" w:rsidRDefault="009E739B" w:rsidP="009C6889">
      <w:pPr>
        <w:numPr>
          <w:ilvl w:val="0"/>
          <w:numId w:val="10"/>
        </w:numPr>
        <w:tabs>
          <w:tab w:val="clear" w:pos="708"/>
          <w:tab w:val="num" w:pos="720"/>
        </w:tabs>
        <w:autoSpaceDE w:val="0"/>
        <w:autoSpaceDN w:val="0"/>
        <w:adjustRightInd w:val="0"/>
        <w:ind w:left="1068"/>
        <w:jc w:val="both"/>
        <w:rPr>
          <w:rFonts w:asciiTheme="minorHAnsi" w:hAnsiTheme="minorHAnsi" w:cs="Arial"/>
          <w:sz w:val="22"/>
          <w:szCs w:val="22"/>
        </w:rPr>
      </w:pPr>
      <w:r w:rsidRPr="009C6889">
        <w:rPr>
          <w:rFonts w:asciiTheme="minorHAnsi" w:hAnsiTheme="minorHAnsi" w:cs="Arial"/>
          <w:sz w:val="22"/>
          <w:szCs w:val="22"/>
        </w:rPr>
        <w:t>Emprendedores que a la fecha de solicitud no estén ejerciendo actividad, pero prevean hacerlo y a tal fin la inicien y se constituyan en un plazo de 9 meses desde la concesión de espacio en el Coworking. En caso de no iniciar la actividad o no constituirse en legal forma, el contrato quedará rescindido automáticamente transcurrido dicho plazo.</w:t>
      </w:r>
    </w:p>
    <w:p w:rsidR="009E739B" w:rsidRPr="009C6889" w:rsidRDefault="009E739B" w:rsidP="009C6889">
      <w:pPr>
        <w:numPr>
          <w:ilvl w:val="0"/>
          <w:numId w:val="10"/>
        </w:numPr>
        <w:autoSpaceDE w:val="0"/>
        <w:autoSpaceDN w:val="0"/>
        <w:adjustRightInd w:val="0"/>
        <w:ind w:left="1068"/>
        <w:jc w:val="both"/>
        <w:rPr>
          <w:rFonts w:asciiTheme="minorHAnsi" w:hAnsiTheme="minorHAnsi" w:cs="Arial"/>
          <w:sz w:val="22"/>
          <w:szCs w:val="22"/>
        </w:rPr>
      </w:pPr>
      <w:r w:rsidRPr="009C6889">
        <w:rPr>
          <w:rFonts w:asciiTheme="minorHAnsi" w:hAnsiTheme="minorHAnsi" w:cs="Arial"/>
          <w:sz w:val="22"/>
          <w:szCs w:val="22"/>
        </w:rPr>
        <w:t>Empresas  que comiencen su actividad económica con su instalación en el Coworking.</w:t>
      </w:r>
    </w:p>
    <w:p w:rsidR="009E739B" w:rsidRPr="009C6889" w:rsidRDefault="009E739B" w:rsidP="009C6889">
      <w:pPr>
        <w:numPr>
          <w:ilvl w:val="0"/>
          <w:numId w:val="10"/>
        </w:numPr>
        <w:autoSpaceDE w:val="0"/>
        <w:autoSpaceDN w:val="0"/>
        <w:adjustRightInd w:val="0"/>
        <w:ind w:left="1068"/>
        <w:jc w:val="both"/>
        <w:rPr>
          <w:rFonts w:asciiTheme="minorHAnsi" w:hAnsiTheme="minorHAnsi" w:cs="Arial"/>
          <w:sz w:val="22"/>
          <w:szCs w:val="22"/>
        </w:rPr>
      </w:pPr>
      <w:r w:rsidRPr="009C6889">
        <w:rPr>
          <w:rFonts w:asciiTheme="minorHAnsi" w:hAnsiTheme="minorHAnsi" w:cs="Arial"/>
          <w:sz w:val="22"/>
          <w:szCs w:val="22"/>
        </w:rPr>
        <w:lastRenderedPageBreak/>
        <w:t>Empresas ya constituidas, en proceso de incubación.</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9E739B">
      <w:pPr>
        <w:autoSpaceDE w:val="0"/>
        <w:autoSpaceDN w:val="0"/>
        <w:adjustRightInd w:val="0"/>
        <w:jc w:val="both"/>
        <w:rPr>
          <w:rFonts w:asciiTheme="minorHAnsi" w:hAnsiTheme="minorHAnsi" w:cs="Arial"/>
          <w:b/>
          <w:bCs/>
          <w:sz w:val="22"/>
          <w:szCs w:val="22"/>
        </w:rPr>
      </w:pPr>
    </w:p>
    <w:p w:rsidR="009E739B" w:rsidRPr="009C6889" w:rsidRDefault="009E739B" w:rsidP="009C6889">
      <w:pPr>
        <w:pStyle w:val="Prrafodelista"/>
        <w:numPr>
          <w:ilvl w:val="0"/>
          <w:numId w:val="17"/>
        </w:numPr>
        <w:autoSpaceDE w:val="0"/>
        <w:autoSpaceDN w:val="0"/>
        <w:adjustRightInd w:val="0"/>
        <w:jc w:val="both"/>
        <w:rPr>
          <w:rFonts w:asciiTheme="minorHAnsi" w:hAnsiTheme="minorHAnsi" w:cs="Arial"/>
          <w:b/>
          <w:bCs/>
          <w:sz w:val="22"/>
          <w:szCs w:val="22"/>
        </w:rPr>
      </w:pPr>
      <w:r w:rsidRPr="009C6889">
        <w:rPr>
          <w:rFonts w:asciiTheme="minorHAnsi" w:hAnsiTheme="minorHAnsi" w:cs="Arial"/>
          <w:b/>
          <w:bCs/>
          <w:sz w:val="22"/>
          <w:szCs w:val="22"/>
        </w:rPr>
        <w:t>REQUISITOS</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9C6889">
      <w:pPr>
        <w:autoSpaceDE w:val="0"/>
        <w:autoSpaceDN w:val="0"/>
        <w:adjustRightInd w:val="0"/>
        <w:ind w:left="360"/>
        <w:jc w:val="both"/>
        <w:rPr>
          <w:rFonts w:asciiTheme="minorHAnsi" w:hAnsiTheme="minorHAnsi" w:cs="Arial"/>
          <w:sz w:val="22"/>
          <w:szCs w:val="22"/>
        </w:rPr>
      </w:pPr>
      <w:r w:rsidRPr="009C6889">
        <w:rPr>
          <w:rFonts w:asciiTheme="minorHAnsi" w:hAnsiTheme="minorHAnsi" w:cs="Arial"/>
          <w:sz w:val="22"/>
          <w:szCs w:val="22"/>
        </w:rPr>
        <w:t>Serán requisitos de los beneficiarios de concesión de espacios en el Coworking  los siguientes:</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9E739B">
      <w:pPr>
        <w:numPr>
          <w:ilvl w:val="0"/>
          <w:numId w:val="16"/>
        </w:numPr>
        <w:autoSpaceDE w:val="0"/>
        <w:autoSpaceDN w:val="0"/>
        <w:adjustRightInd w:val="0"/>
        <w:contextualSpacing/>
        <w:jc w:val="both"/>
        <w:rPr>
          <w:rFonts w:asciiTheme="minorHAnsi" w:hAnsiTheme="minorHAnsi" w:cs="Arial"/>
          <w:b/>
          <w:sz w:val="22"/>
          <w:szCs w:val="22"/>
        </w:rPr>
      </w:pPr>
      <w:r w:rsidRPr="009C6889">
        <w:rPr>
          <w:rFonts w:asciiTheme="minorHAnsi" w:hAnsiTheme="minorHAnsi" w:cs="Arial"/>
          <w:b/>
          <w:sz w:val="22"/>
          <w:szCs w:val="22"/>
        </w:rPr>
        <w:t>Para el caso de emprendedores:</w:t>
      </w:r>
    </w:p>
    <w:p w:rsidR="00470DB5" w:rsidRPr="00470DB5" w:rsidRDefault="00470DB5" w:rsidP="009C6889">
      <w:pPr>
        <w:pStyle w:val="Prrafodelista"/>
        <w:numPr>
          <w:ilvl w:val="0"/>
          <w:numId w:val="18"/>
        </w:numPr>
        <w:autoSpaceDE w:val="0"/>
        <w:autoSpaceDN w:val="0"/>
        <w:adjustRightInd w:val="0"/>
        <w:jc w:val="both"/>
        <w:rPr>
          <w:rFonts w:asciiTheme="minorHAnsi" w:hAnsiTheme="minorHAnsi" w:cs="Arial"/>
          <w:sz w:val="22"/>
          <w:szCs w:val="22"/>
          <w:shd w:val="clear" w:color="auto" w:fill="FFFFFF"/>
        </w:rPr>
      </w:pPr>
      <w:r>
        <w:rPr>
          <w:rFonts w:asciiTheme="minorHAnsi" w:hAnsiTheme="minorHAnsi" w:cs="Arial"/>
          <w:sz w:val="22"/>
          <w:szCs w:val="22"/>
        </w:rPr>
        <w:t xml:space="preserve">Tener </w:t>
      </w:r>
      <w:r w:rsidR="009E739B" w:rsidRPr="005F64BE">
        <w:rPr>
          <w:rFonts w:asciiTheme="minorHAnsi" w:hAnsiTheme="minorHAnsi" w:cs="Arial"/>
          <w:sz w:val="22"/>
          <w:szCs w:val="22"/>
        </w:rPr>
        <w:t xml:space="preserve"> un proyecto </w:t>
      </w:r>
      <w:r>
        <w:rPr>
          <w:rFonts w:asciiTheme="minorHAnsi" w:hAnsiTheme="minorHAnsi" w:cs="Arial"/>
          <w:sz w:val="22"/>
          <w:szCs w:val="22"/>
        </w:rPr>
        <w:t xml:space="preserve"> empresarial sin alta o constitución formal.</w:t>
      </w:r>
    </w:p>
    <w:p w:rsidR="009E739B" w:rsidRPr="00470DB5" w:rsidRDefault="009E739B" w:rsidP="009C6889">
      <w:pPr>
        <w:pStyle w:val="Prrafodelista"/>
        <w:numPr>
          <w:ilvl w:val="0"/>
          <w:numId w:val="18"/>
        </w:numPr>
        <w:autoSpaceDE w:val="0"/>
        <w:autoSpaceDN w:val="0"/>
        <w:adjustRightInd w:val="0"/>
        <w:jc w:val="both"/>
        <w:rPr>
          <w:rFonts w:asciiTheme="minorHAnsi" w:hAnsiTheme="minorHAnsi" w:cs="Arial"/>
          <w:sz w:val="22"/>
          <w:szCs w:val="22"/>
        </w:rPr>
      </w:pPr>
      <w:r w:rsidRPr="00470DB5">
        <w:rPr>
          <w:rFonts w:asciiTheme="minorHAnsi" w:hAnsiTheme="minorHAnsi" w:cs="Arial"/>
          <w:sz w:val="22"/>
          <w:szCs w:val="22"/>
        </w:rPr>
        <w:t>Una vez finalizado el proceso de constitución, siempre dentro del plazo máximo señalado anteriormente, deberán aportar el alta fiscal en el censo de actividades económicas</w:t>
      </w:r>
      <w:r w:rsidR="005F64BE" w:rsidRPr="00470DB5">
        <w:rPr>
          <w:rFonts w:asciiTheme="minorHAnsi" w:hAnsiTheme="minorHAnsi" w:cs="Arial"/>
          <w:sz w:val="22"/>
          <w:szCs w:val="22"/>
        </w:rPr>
        <w:t xml:space="preserve"> (sólo aplicable en los casos en que el emprendedor</w:t>
      </w:r>
      <w:r w:rsidR="00E70247" w:rsidRPr="00470DB5">
        <w:rPr>
          <w:rFonts w:asciiTheme="minorHAnsi" w:hAnsiTheme="minorHAnsi" w:cs="Arial"/>
          <w:sz w:val="22"/>
          <w:szCs w:val="22"/>
        </w:rPr>
        <w:t xml:space="preserve"> permanezca</w:t>
      </w:r>
      <w:r w:rsidR="00AF0FF6" w:rsidRPr="00470DB5">
        <w:rPr>
          <w:rFonts w:asciiTheme="minorHAnsi" w:hAnsiTheme="minorHAnsi" w:cs="Arial"/>
          <w:sz w:val="22"/>
          <w:szCs w:val="22"/>
        </w:rPr>
        <w:t xml:space="preserve"> o acumule</w:t>
      </w:r>
      <w:r w:rsidR="00E70247" w:rsidRPr="00470DB5">
        <w:rPr>
          <w:rFonts w:asciiTheme="minorHAnsi" w:hAnsiTheme="minorHAnsi" w:cs="Arial"/>
          <w:sz w:val="22"/>
          <w:szCs w:val="22"/>
        </w:rPr>
        <w:t xml:space="preserve"> más de 9 meses en el coworking)</w:t>
      </w:r>
      <w:r w:rsidRPr="00470DB5">
        <w:rPr>
          <w:rFonts w:asciiTheme="minorHAnsi" w:hAnsiTheme="minorHAnsi" w:cs="Arial"/>
          <w:sz w:val="22"/>
          <w:szCs w:val="22"/>
        </w:rPr>
        <w:t>.</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9E739B">
      <w:pPr>
        <w:numPr>
          <w:ilvl w:val="0"/>
          <w:numId w:val="16"/>
        </w:numPr>
        <w:autoSpaceDE w:val="0"/>
        <w:autoSpaceDN w:val="0"/>
        <w:adjustRightInd w:val="0"/>
        <w:contextualSpacing/>
        <w:jc w:val="both"/>
        <w:rPr>
          <w:rFonts w:asciiTheme="minorHAnsi" w:hAnsiTheme="minorHAnsi" w:cs="Arial"/>
          <w:b/>
          <w:sz w:val="22"/>
          <w:szCs w:val="22"/>
        </w:rPr>
      </w:pPr>
      <w:r w:rsidRPr="009C6889">
        <w:rPr>
          <w:rFonts w:asciiTheme="minorHAnsi" w:hAnsiTheme="minorHAnsi" w:cs="Arial"/>
          <w:b/>
          <w:sz w:val="22"/>
          <w:szCs w:val="22"/>
        </w:rPr>
        <w:t>Para el caso de empresas constituidas:</w:t>
      </w:r>
    </w:p>
    <w:p w:rsidR="009E739B" w:rsidRPr="009C6889" w:rsidRDefault="009E739B" w:rsidP="009C6889">
      <w:pPr>
        <w:pStyle w:val="Prrafodelista"/>
        <w:numPr>
          <w:ilvl w:val="0"/>
          <w:numId w:val="20"/>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 xml:space="preserve"> Ser empresario (persona física o jurídica), debiendo acreditar este requisito mediante alta fiscal en el censo de actividades económicas vigente en cada momento. </w:t>
      </w:r>
    </w:p>
    <w:p w:rsidR="009E739B" w:rsidRPr="009C6889" w:rsidRDefault="009E739B" w:rsidP="009C6889">
      <w:pPr>
        <w:pStyle w:val="Prrafodelista"/>
        <w:numPr>
          <w:ilvl w:val="0"/>
          <w:numId w:val="20"/>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 xml:space="preserve"> Tener la consideración de empresa a los efectos establecidos en el punto anterior.</w:t>
      </w:r>
    </w:p>
    <w:p w:rsidR="009E739B" w:rsidRPr="009C6889" w:rsidRDefault="009E739B" w:rsidP="009C6889">
      <w:pPr>
        <w:pStyle w:val="Prrafodelista"/>
        <w:numPr>
          <w:ilvl w:val="0"/>
          <w:numId w:val="20"/>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 xml:space="preserve"> Ejercer una actividad empresarial o profesional susceptible de ser desarrollada en el espacio de Coworking quedando absolutamente prohibido el ejercicio de actividades molestas, ruidosas, insalubres, nocivas, o peligrosas.</w:t>
      </w:r>
    </w:p>
    <w:p w:rsidR="009E739B" w:rsidRPr="009C6889" w:rsidRDefault="009E739B" w:rsidP="009C6889">
      <w:pPr>
        <w:pStyle w:val="Prrafodelista"/>
        <w:numPr>
          <w:ilvl w:val="0"/>
          <w:numId w:val="20"/>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 xml:space="preserve"> Presentar un proyecto o plan de empresa que avale su viabilidad económica y técnica.</w:t>
      </w:r>
    </w:p>
    <w:p w:rsidR="009E739B" w:rsidRPr="009C6889" w:rsidRDefault="009E739B" w:rsidP="009C6889">
      <w:pPr>
        <w:pStyle w:val="Prrafodelista"/>
        <w:numPr>
          <w:ilvl w:val="0"/>
          <w:numId w:val="20"/>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 xml:space="preserve"> Estar al corriente de pago con la Agencia Estatal Tributaria y la Seguridad Social. </w:t>
      </w:r>
    </w:p>
    <w:p w:rsidR="009E739B" w:rsidRPr="009C6889" w:rsidRDefault="009E739B" w:rsidP="009E739B">
      <w:pPr>
        <w:autoSpaceDE w:val="0"/>
        <w:autoSpaceDN w:val="0"/>
        <w:adjustRightInd w:val="0"/>
        <w:jc w:val="both"/>
        <w:rPr>
          <w:rFonts w:asciiTheme="minorHAnsi" w:hAnsiTheme="minorHAnsi" w:cs="Arial"/>
          <w:b/>
          <w:bCs/>
          <w:color w:val="FF0000"/>
          <w:sz w:val="22"/>
          <w:szCs w:val="22"/>
        </w:rPr>
      </w:pPr>
    </w:p>
    <w:p w:rsidR="009E739B" w:rsidRPr="009C6889" w:rsidRDefault="009E739B" w:rsidP="009E739B">
      <w:pPr>
        <w:autoSpaceDE w:val="0"/>
        <w:autoSpaceDN w:val="0"/>
        <w:adjustRightInd w:val="0"/>
        <w:jc w:val="both"/>
        <w:rPr>
          <w:rFonts w:asciiTheme="minorHAnsi" w:hAnsiTheme="minorHAnsi" w:cs="Arial"/>
          <w:b/>
          <w:bCs/>
          <w:color w:val="FF0000"/>
          <w:sz w:val="22"/>
          <w:szCs w:val="22"/>
        </w:rPr>
      </w:pPr>
    </w:p>
    <w:p w:rsidR="009E739B" w:rsidRPr="009C6889" w:rsidRDefault="009E739B" w:rsidP="009C6889">
      <w:pPr>
        <w:pStyle w:val="Prrafodelista"/>
        <w:numPr>
          <w:ilvl w:val="0"/>
          <w:numId w:val="17"/>
        </w:numPr>
        <w:autoSpaceDE w:val="0"/>
        <w:autoSpaceDN w:val="0"/>
        <w:adjustRightInd w:val="0"/>
        <w:jc w:val="both"/>
        <w:rPr>
          <w:rFonts w:asciiTheme="minorHAnsi" w:hAnsiTheme="minorHAnsi" w:cs="Arial"/>
          <w:b/>
          <w:bCs/>
          <w:sz w:val="22"/>
          <w:szCs w:val="22"/>
        </w:rPr>
      </w:pPr>
      <w:r w:rsidRPr="009C6889">
        <w:rPr>
          <w:rFonts w:asciiTheme="minorHAnsi" w:hAnsiTheme="minorHAnsi" w:cs="Arial"/>
          <w:b/>
          <w:bCs/>
          <w:sz w:val="22"/>
          <w:szCs w:val="22"/>
        </w:rPr>
        <w:t xml:space="preserve">PROCEDIMIENTO DE SELECCIÓN. </w:t>
      </w:r>
    </w:p>
    <w:p w:rsidR="009E739B" w:rsidRPr="009C6889" w:rsidRDefault="009E739B" w:rsidP="009E739B">
      <w:pPr>
        <w:autoSpaceDE w:val="0"/>
        <w:autoSpaceDN w:val="0"/>
        <w:adjustRightInd w:val="0"/>
        <w:jc w:val="both"/>
        <w:rPr>
          <w:rFonts w:asciiTheme="minorHAnsi" w:hAnsiTheme="minorHAnsi" w:cs="Arial"/>
          <w:sz w:val="22"/>
          <w:szCs w:val="22"/>
        </w:rPr>
      </w:pPr>
    </w:p>
    <w:p w:rsidR="00E70247" w:rsidRDefault="009E739B" w:rsidP="009C6889">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rPr>
        <w:t xml:space="preserve">La Cámara de Comercio, seleccionará </w:t>
      </w:r>
      <w:r w:rsidR="00EE2EF7">
        <w:rPr>
          <w:rFonts w:asciiTheme="minorHAnsi" w:hAnsiTheme="minorHAnsi" w:cs="Arial"/>
          <w:sz w:val="22"/>
          <w:szCs w:val="22"/>
        </w:rPr>
        <w:t xml:space="preserve">las solicitudes presentadas </w:t>
      </w:r>
      <w:r w:rsidR="00470DB5">
        <w:rPr>
          <w:rFonts w:asciiTheme="minorHAnsi" w:hAnsiTheme="minorHAnsi" w:cs="Arial"/>
          <w:sz w:val="22"/>
          <w:szCs w:val="22"/>
        </w:rPr>
        <w:t xml:space="preserve"> </w:t>
      </w:r>
      <w:r w:rsidR="00EE2EF7">
        <w:rPr>
          <w:rFonts w:asciiTheme="minorHAnsi" w:hAnsiTheme="minorHAnsi" w:cs="Arial"/>
          <w:sz w:val="22"/>
          <w:szCs w:val="22"/>
        </w:rPr>
        <w:t>por quienes</w:t>
      </w:r>
      <w:r w:rsidRPr="009C6889">
        <w:rPr>
          <w:rFonts w:asciiTheme="minorHAnsi" w:hAnsiTheme="minorHAnsi" w:cs="Arial"/>
          <w:sz w:val="22"/>
          <w:szCs w:val="22"/>
        </w:rPr>
        <w:t xml:space="preserve"> pretendan instalarse en el </w:t>
      </w:r>
      <w:proofErr w:type="gramStart"/>
      <w:r w:rsidRPr="009C6889">
        <w:rPr>
          <w:rFonts w:asciiTheme="minorHAnsi" w:hAnsiTheme="minorHAnsi" w:cs="Arial"/>
          <w:sz w:val="22"/>
          <w:szCs w:val="22"/>
        </w:rPr>
        <w:t xml:space="preserve">Coworking </w:t>
      </w:r>
      <w:r w:rsidR="0033490E">
        <w:rPr>
          <w:rFonts w:asciiTheme="minorHAnsi" w:hAnsiTheme="minorHAnsi" w:cs="Arial"/>
          <w:sz w:val="22"/>
          <w:szCs w:val="22"/>
        </w:rPr>
        <w:t>.</w:t>
      </w:r>
      <w:proofErr w:type="gramEnd"/>
    </w:p>
    <w:p w:rsidR="009E739B" w:rsidRPr="009C6889" w:rsidRDefault="00AF0FF6" w:rsidP="009C6889">
      <w:pPr>
        <w:autoSpaceDE w:val="0"/>
        <w:autoSpaceDN w:val="0"/>
        <w:adjustRightInd w:val="0"/>
        <w:ind w:left="708"/>
        <w:jc w:val="both"/>
        <w:rPr>
          <w:rFonts w:asciiTheme="minorHAnsi" w:hAnsiTheme="minorHAnsi" w:cs="Arial"/>
          <w:sz w:val="22"/>
          <w:szCs w:val="22"/>
        </w:rPr>
      </w:pPr>
      <w:r w:rsidRPr="00EE2EF7">
        <w:rPr>
          <w:rFonts w:asciiTheme="minorHAnsi" w:hAnsiTheme="minorHAnsi" w:cs="Arial"/>
          <w:sz w:val="22"/>
          <w:szCs w:val="22"/>
        </w:rPr>
        <w:t xml:space="preserve">Para el caso de solicitudes presentadas por empresas constituidas </w:t>
      </w:r>
      <w:r>
        <w:rPr>
          <w:rFonts w:asciiTheme="minorHAnsi" w:hAnsiTheme="minorHAnsi" w:cs="Arial"/>
          <w:sz w:val="22"/>
          <w:szCs w:val="22"/>
        </w:rPr>
        <w:t>e</w:t>
      </w:r>
      <w:r w:rsidR="009E739B" w:rsidRPr="009C6889">
        <w:rPr>
          <w:rFonts w:asciiTheme="minorHAnsi" w:hAnsiTheme="minorHAnsi" w:cs="Arial"/>
          <w:sz w:val="22"/>
          <w:szCs w:val="22"/>
        </w:rPr>
        <w:t>l procedimiento de selección será realizado por una Comisión Técnica que valorará los proyectos y aprobará la adjudicación de espacios y</w:t>
      </w:r>
      <w:r w:rsidR="00E70247">
        <w:rPr>
          <w:rFonts w:asciiTheme="minorHAnsi" w:hAnsiTheme="minorHAnsi" w:cs="Arial"/>
          <w:sz w:val="22"/>
          <w:szCs w:val="22"/>
        </w:rPr>
        <w:t>,</w:t>
      </w:r>
      <w:r w:rsidR="009E739B" w:rsidRPr="009C6889">
        <w:rPr>
          <w:rFonts w:asciiTheme="minorHAnsi" w:hAnsiTheme="minorHAnsi" w:cs="Arial"/>
          <w:sz w:val="22"/>
          <w:szCs w:val="22"/>
        </w:rPr>
        <w:t xml:space="preserve"> en su caso, elaborará la correspondiente lista de espera.</w:t>
      </w:r>
    </w:p>
    <w:p w:rsidR="009E739B" w:rsidRPr="009C6889" w:rsidRDefault="009E739B" w:rsidP="009E739B">
      <w:pPr>
        <w:autoSpaceDE w:val="0"/>
        <w:autoSpaceDN w:val="0"/>
        <w:adjustRightInd w:val="0"/>
        <w:jc w:val="both"/>
        <w:rPr>
          <w:rFonts w:asciiTheme="minorHAnsi" w:hAnsiTheme="minorHAnsi" w:cs="Arial"/>
          <w:b/>
          <w:sz w:val="22"/>
          <w:szCs w:val="22"/>
        </w:rPr>
      </w:pPr>
    </w:p>
    <w:p w:rsidR="009E739B" w:rsidRPr="009C6889" w:rsidRDefault="00F83D12" w:rsidP="00867EF5">
      <w:pPr>
        <w:numPr>
          <w:ilvl w:val="0"/>
          <w:numId w:val="23"/>
        </w:numPr>
        <w:autoSpaceDE w:val="0"/>
        <w:autoSpaceDN w:val="0"/>
        <w:adjustRightInd w:val="0"/>
        <w:jc w:val="both"/>
        <w:rPr>
          <w:rFonts w:asciiTheme="minorHAnsi" w:hAnsiTheme="minorHAnsi" w:cs="Arial"/>
          <w:b/>
          <w:sz w:val="22"/>
          <w:szCs w:val="22"/>
        </w:rPr>
      </w:pPr>
      <w:r>
        <w:rPr>
          <w:rFonts w:asciiTheme="minorHAnsi" w:hAnsiTheme="minorHAnsi" w:cs="Arial"/>
          <w:b/>
          <w:sz w:val="22"/>
          <w:szCs w:val="22"/>
        </w:rPr>
        <w:t>Solicitud</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9C6889">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rPr>
        <w:t xml:space="preserve">Las solicitudes suscritas por el/los interesado/s serán presentadas en el Vivero de Empresas de la Cámara de Comercio situado en </w:t>
      </w:r>
      <w:r w:rsidR="0033490E">
        <w:rPr>
          <w:rFonts w:asciiTheme="minorHAnsi" w:hAnsiTheme="minorHAnsi" w:cs="Arial"/>
          <w:sz w:val="22"/>
          <w:szCs w:val="22"/>
        </w:rPr>
        <w:t xml:space="preserve">Pza. </w:t>
      </w:r>
      <w:proofErr w:type="gramStart"/>
      <w:r w:rsidR="0033490E">
        <w:rPr>
          <w:rFonts w:asciiTheme="minorHAnsi" w:hAnsiTheme="minorHAnsi" w:cs="Arial"/>
          <w:sz w:val="22"/>
          <w:szCs w:val="22"/>
        </w:rPr>
        <w:t>del</w:t>
      </w:r>
      <w:proofErr w:type="gramEnd"/>
      <w:r w:rsidR="0033490E">
        <w:rPr>
          <w:rFonts w:asciiTheme="minorHAnsi" w:hAnsiTheme="minorHAnsi" w:cs="Arial"/>
          <w:sz w:val="22"/>
          <w:szCs w:val="22"/>
        </w:rPr>
        <w:t xml:space="preserve"> Pan, 11 </w:t>
      </w:r>
      <w:r w:rsidRPr="009C6889">
        <w:rPr>
          <w:rFonts w:asciiTheme="minorHAnsi" w:hAnsiTheme="minorHAnsi" w:cs="Arial"/>
          <w:sz w:val="22"/>
          <w:szCs w:val="22"/>
        </w:rPr>
        <w:t>CP 45</w:t>
      </w:r>
      <w:r w:rsidR="0033490E">
        <w:rPr>
          <w:rFonts w:asciiTheme="minorHAnsi" w:hAnsiTheme="minorHAnsi" w:cs="Arial"/>
          <w:sz w:val="22"/>
          <w:szCs w:val="22"/>
        </w:rPr>
        <w:t>600</w:t>
      </w:r>
      <w:r w:rsidRPr="009C6889">
        <w:rPr>
          <w:rFonts w:asciiTheme="minorHAnsi" w:hAnsiTheme="minorHAnsi" w:cs="Arial"/>
          <w:sz w:val="22"/>
          <w:szCs w:val="22"/>
        </w:rPr>
        <w:t xml:space="preserve"> T</w:t>
      </w:r>
      <w:r w:rsidR="0033490E">
        <w:rPr>
          <w:rFonts w:asciiTheme="minorHAnsi" w:hAnsiTheme="minorHAnsi" w:cs="Arial"/>
          <w:sz w:val="22"/>
          <w:szCs w:val="22"/>
        </w:rPr>
        <w:t>alavera de la Reina</w:t>
      </w:r>
      <w:r w:rsidRPr="009C6889">
        <w:rPr>
          <w:rFonts w:asciiTheme="minorHAnsi" w:hAnsiTheme="minorHAnsi" w:cs="Arial"/>
          <w:sz w:val="22"/>
          <w:szCs w:val="22"/>
        </w:rPr>
        <w:t>, siendo el solicitante el que asume los derechos y obligaciones derivados de la solicitud y concesión. A la solicitud se acompañará:</w:t>
      </w:r>
    </w:p>
    <w:p w:rsidR="009E739B" w:rsidRPr="009C6889" w:rsidRDefault="009E739B" w:rsidP="009C6889">
      <w:pPr>
        <w:autoSpaceDE w:val="0"/>
        <w:autoSpaceDN w:val="0"/>
        <w:adjustRightInd w:val="0"/>
        <w:ind w:left="708"/>
        <w:jc w:val="both"/>
        <w:rPr>
          <w:rFonts w:asciiTheme="minorHAnsi" w:hAnsiTheme="minorHAnsi" w:cs="Arial"/>
          <w:sz w:val="22"/>
          <w:szCs w:val="22"/>
        </w:rPr>
      </w:pPr>
    </w:p>
    <w:p w:rsidR="009E739B" w:rsidRPr="009C6889" w:rsidRDefault="009E739B" w:rsidP="009E739B">
      <w:pPr>
        <w:numPr>
          <w:ilvl w:val="0"/>
          <w:numId w:val="11"/>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Fotocopia D.N.I. del solicitante y, si son varios los partícipes o integrantes del proyecto, fotocopia del D.N.I. de todos ellos.</w:t>
      </w:r>
    </w:p>
    <w:p w:rsidR="00C52A8F" w:rsidRDefault="00633FF3" w:rsidP="009E739B">
      <w:pPr>
        <w:numPr>
          <w:ilvl w:val="0"/>
          <w:numId w:val="11"/>
        </w:numPr>
        <w:autoSpaceDE w:val="0"/>
        <w:autoSpaceDN w:val="0"/>
        <w:adjustRightInd w:val="0"/>
        <w:jc w:val="both"/>
        <w:rPr>
          <w:rFonts w:asciiTheme="minorHAnsi" w:hAnsiTheme="minorHAnsi" w:cs="Arial"/>
          <w:sz w:val="22"/>
          <w:szCs w:val="22"/>
        </w:rPr>
      </w:pPr>
      <w:r w:rsidRPr="00EE2EF7">
        <w:rPr>
          <w:rFonts w:asciiTheme="minorHAnsi" w:hAnsiTheme="minorHAnsi" w:cs="Arial"/>
          <w:sz w:val="22"/>
          <w:szCs w:val="22"/>
        </w:rPr>
        <w:t>Descripción</w:t>
      </w:r>
      <w:r w:rsidR="009E739B" w:rsidRPr="00EE2EF7">
        <w:rPr>
          <w:rFonts w:asciiTheme="minorHAnsi" w:hAnsiTheme="minorHAnsi" w:cs="Arial"/>
          <w:sz w:val="22"/>
          <w:szCs w:val="22"/>
        </w:rPr>
        <w:t xml:space="preserve"> del Proyecto o Plan de Empresa</w:t>
      </w:r>
      <w:r w:rsidRPr="00EE2EF7">
        <w:rPr>
          <w:rFonts w:asciiTheme="minorHAnsi" w:hAnsiTheme="minorHAnsi" w:cs="Arial"/>
          <w:sz w:val="22"/>
          <w:szCs w:val="22"/>
        </w:rPr>
        <w:t xml:space="preserve"> </w:t>
      </w:r>
    </w:p>
    <w:p w:rsidR="009E739B" w:rsidRPr="00EE2EF7" w:rsidRDefault="009E739B" w:rsidP="009E739B">
      <w:pPr>
        <w:numPr>
          <w:ilvl w:val="0"/>
          <w:numId w:val="11"/>
        </w:numPr>
        <w:autoSpaceDE w:val="0"/>
        <w:autoSpaceDN w:val="0"/>
        <w:adjustRightInd w:val="0"/>
        <w:jc w:val="both"/>
        <w:rPr>
          <w:rFonts w:asciiTheme="minorHAnsi" w:hAnsiTheme="minorHAnsi" w:cs="Arial"/>
          <w:sz w:val="22"/>
          <w:szCs w:val="22"/>
        </w:rPr>
      </w:pPr>
      <w:r w:rsidRPr="00EE2EF7">
        <w:rPr>
          <w:rFonts w:asciiTheme="minorHAnsi" w:hAnsiTheme="minorHAnsi" w:cs="Arial"/>
          <w:sz w:val="22"/>
          <w:szCs w:val="22"/>
        </w:rPr>
        <w:t>Currículum Vitae.</w:t>
      </w:r>
    </w:p>
    <w:p w:rsidR="009E739B" w:rsidRPr="00EE2EF7" w:rsidRDefault="009E739B" w:rsidP="009E739B">
      <w:pPr>
        <w:numPr>
          <w:ilvl w:val="0"/>
          <w:numId w:val="11"/>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Certificado de estar al corriente en el pago a la Agencia Tributaria y a la Seguridad Social</w:t>
      </w:r>
      <w:r w:rsidR="00633FF3">
        <w:rPr>
          <w:rFonts w:asciiTheme="minorHAnsi" w:hAnsiTheme="minorHAnsi" w:cs="Arial"/>
          <w:sz w:val="22"/>
          <w:szCs w:val="22"/>
        </w:rPr>
        <w:t xml:space="preserve">, </w:t>
      </w:r>
      <w:r w:rsidR="00633FF3" w:rsidRPr="00EE2EF7">
        <w:rPr>
          <w:rFonts w:asciiTheme="minorHAnsi" w:hAnsiTheme="minorHAnsi" w:cs="Arial"/>
          <w:sz w:val="22"/>
          <w:szCs w:val="22"/>
        </w:rPr>
        <w:t>en el caso de las empresas ya constituidas</w:t>
      </w:r>
      <w:r w:rsidRPr="00EE2EF7">
        <w:rPr>
          <w:rFonts w:asciiTheme="minorHAnsi" w:hAnsiTheme="minorHAnsi" w:cs="Arial"/>
          <w:sz w:val="22"/>
          <w:szCs w:val="22"/>
        </w:rPr>
        <w:t>.</w:t>
      </w:r>
    </w:p>
    <w:p w:rsidR="009E739B" w:rsidRPr="009C6889" w:rsidRDefault="009E739B" w:rsidP="009E739B">
      <w:pPr>
        <w:numPr>
          <w:ilvl w:val="0"/>
          <w:numId w:val="11"/>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Declaración jurada del cumplimiento de los requisitos.</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F83D12" w:rsidP="00867EF5">
      <w:pPr>
        <w:numPr>
          <w:ilvl w:val="0"/>
          <w:numId w:val="23"/>
        </w:numPr>
        <w:autoSpaceDE w:val="0"/>
        <w:autoSpaceDN w:val="0"/>
        <w:adjustRightInd w:val="0"/>
        <w:jc w:val="both"/>
        <w:rPr>
          <w:rFonts w:asciiTheme="minorHAnsi" w:hAnsiTheme="minorHAnsi" w:cs="Arial"/>
          <w:b/>
          <w:sz w:val="22"/>
          <w:szCs w:val="22"/>
        </w:rPr>
      </w:pPr>
      <w:r>
        <w:rPr>
          <w:rFonts w:asciiTheme="minorHAnsi" w:hAnsiTheme="minorHAnsi" w:cs="Arial"/>
          <w:b/>
          <w:sz w:val="22"/>
          <w:szCs w:val="22"/>
        </w:rPr>
        <w:t>Adjudicación</w:t>
      </w:r>
    </w:p>
    <w:p w:rsidR="009E739B" w:rsidRPr="009C6889" w:rsidRDefault="009E739B" w:rsidP="009E739B">
      <w:pPr>
        <w:autoSpaceDE w:val="0"/>
        <w:autoSpaceDN w:val="0"/>
        <w:adjustRightInd w:val="0"/>
        <w:ind w:left="360"/>
        <w:jc w:val="both"/>
        <w:rPr>
          <w:rFonts w:asciiTheme="minorHAnsi" w:hAnsiTheme="minorHAnsi" w:cs="Arial"/>
          <w:sz w:val="22"/>
          <w:szCs w:val="22"/>
        </w:rPr>
      </w:pPr>
    </w:p>
    <w:p w:rsidR="009E739B" w:rsidRDefault="00633FF3" w:rsidP="009C6889">
      <w:pPr>
        <w:autoSpaceDE w:val="0"/>
        <w:autoSpaceDN w:val="0"/>
        <w:adjustRightInd w:val="0"/>
        <w:ind w:left="1068"/>
        <w:jc w:val="both"/>
        <w:rPr>
          <w:rFonts w:asciiTheme="minorHAnsi" w:hAnsiTheme="minorHAnsi" w:cs="Arial"/>
          <w:sz w:val="22"/>
          <w:szCs w:val="22"/>
        </w:rPr>
      </w:pPr>
      <w:r w:rsidRPr="006F06EB">
        <w:rPr>
          <w:rFonts w:asciiTheme="minorHAnsi" w:hAnsiTheme="minorHAnsi" w:cs="Arial"/>
          <w:sz w:val="22"/>
          <w:szCs w:val="22"/>
        </w:rPr>
        <w:t>En los supuestos previstos en el presente Reglamento,</w:t>
      </w:r>
      <w:r>
        <w:rPr>
          <w:rFonts w:asciiTheme="minorHAnsi" w:hAnsiTheme="minorHAnsi" w:cs="Arial"/>
          <w:sz w:val="22"/>
          <w:szCs w:val="22"/>
        </w:rPr>
        <w:t xml:space="preserve"> l</w:t>
      </w:r>
      <w:r w:rsidR="009E739B" w:rsidRPr="009C6889">
        <w:rPr>
          <w:rFonts w:asciiTheme="minorHAnsi" w:hAnsiTheme="minorHAnsi" w:cs="Arial"/>
          <w:sz w:val="22"/>
          <w:szCs w:val="22"/>
        </w:rPr>
        <w:t>a Comisión se reunirá siempre que existan solicitudes y cuando lo considere necesario para adjudicar nuevos espacios, confeccionar o revisar la lista de reserva para la adjudicación de espacios.</w:t>
      </w:r>
    </w:p>
    <w:p w:rsidR="00633FF3" w:rsidRDefault="00633FF3" w:rsidP="009C6889">
      <w:pPr>
        <w:autoSpaceDE w:val="0"/>
        <w:autoSpaceDN w:val="0"/>
        <w:adjustRightInd w:val="0"/>
        <w:ind w:left="1068"/>
        <w:jc w:val="both"/>
        <w:rPr>
          <w:rFonts w:asciiTheme="minorHAnsi" w:hAnsiTheme="minorHAnsi" w:cs="Arial"/>
          <w:sz w:val="22"/>
          <w:szCs w:val="22"/>
        </w:rPr>
      </w:pPr>
    </w:p>
    <w:p w:rsidR="009E739B" w:rsidRPr="009C6889" w:rsidRDefault="009E739B" w:rsidP="009C6889">
      <w:pPr>
        <w:autoSpaceDE w:val="0"/>
        <w:autoSpaceDN w:val="0"/>
        <w:adjustRightInd w:val="0"/>
        <w:ind w:left="1068"/>
        <w:jc w:val="both"/>
        <w:rPr>
          <w:rFonts w:asciiTheme="minorHAnsi" w:hAnsiTheme="minorHAnsi" w:cs="Arial"/>
          <w:sz w:val="22"/>
          <w:szCs w:val="22"/>
        </w:rPr>
      </w:pPr>
      <w:r w:rsidRPr="009C6889">
        <w:rPr>
          <w:rFonts w:asciiTheme="minorHAnsi" w:hAnsiTheme="minorHAnsi" w:cs="Arial"/>
          <w:sz w:val="22"/>
          <w:szCs w:val="22"/>
        </w:rPr>
        <w:t xml:space="preserve">Serán </w:t>
      </w:r>
      <w:r w:rsidRPr="009C6889">
        <w:rPr>
          <w:rFonts w:asciiTheme="minorHAnsi" w:hAnsiTheme="minorHAnsi" w:cs="Arial"/>
          <w:b/>
          <w:sz w:val="22"/>
          <w:szCs w:val="22"/>
        </w:rPr>
        <w:t>criterios de selección</w:t>
      </w:r>
      <w:r w:rsidR="00EE2EF7">
        <w:rPr>
          <w:rFonts w:asciiTheme="minorHAnsi" w:hAnsiTheme="minorHAnsi" w:cs="Arial"/>
          <w:b/>
          <w:sz w:val="22"/>
          <w:szCs w:val="22"/>
        </w:rPr>
        <w:t xml:space="preserve">, no excluyentes, </w:t>
      </w:r>
      <w:r w:rsidRPr="009C6889">
        <w:rPr>
          <w:rFonts w:asciiTheme="minorHAnsi" w:hAnsiTheme="minorHAnsi" w:cs="Arial"/>
          <w:sz w:val="22"/>
          <w:szCs w:val="22"/>
        </w:rPr>
        <w:t xml:space="preserve"> de los adjudicatarios los siguientes:</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9C6889">
      <w:pPr>
        <w:numPr>
          <w:ilvl w:val="0"/>
          <w:numId w:val="22"/>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Viabilidad de la iniciativa empresarial presentada.</w:t>
      </w:r>
    </w:p>
    <w:p w:rsidR="009E739B" w:rsidRPr="009C6889" w:rsidRDefault="009E739B" w:rsidP="009C6889">
      <w:pPr>
        <w:numPr>
          <w:ilvl w:val="0"/>
          <w:numId w:val="22"/>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Carácter innovador, tecnológico y de desarrollo del proyecto.</w:t>
      </w:r>
    </w:p>
    <w:p w:rsidR="009E739B" w:rsidRPr="009C6889" w:rsidRDefault="009E739B" w:rsidP="009C6889">
      <w:pPr>
        <w:numPr>
          <w:ilvl w:val="0"/>
          <w:numId w:val="22"/>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Niveles de creación de empleo.</w:t>
      </w:r>
    </w:p>
    <w:p w:rsidR="009E739B" w:rsidRPr="009C6889" w:rsidRDefault="009E739B" w:rsidP="009C6889">
      <w:pPr>
        <w:numPr>
          <w:ilvl w:val="0"/>
          <w:numId w:val="22"/>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Pertenencia a colectivos en riesgo de exclusión: Unidad familiar con todos sus miembros en paro, familias monoparentales, jóvenes menores de 30 años, mayores de 45 años, parados de larga duración (más de dos años ininterrumpidos), víctimas de violencia de género o recientes graduados sin experiencia laboral previa.</w:t>
      </w:r>
    </w:p>
    <w:p w:rsidR="009E739B" w:rsidRPr="009C6889" w:rsidRDefault="009E739B" w:rsidP="009C6889">
      <w:pPr>
        <w:numPr>
          <w:ilvl w:val="0"/>
          <w:numId w:val="22"/>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Experiencia previa.</w:t>
      </w:r>
    </w:p>
    <w:p w:rsidR="009E739B" w:rsidRPr="009C6889" w:rsidRDefault="009E739B" w:rsidP="009E739B">
      <w:pPr>
        <w:autoSpaceDE w:val="0"/>
        <w:autoSpaceDN w:val="0"/>
        <w:adjustRightInd w:val="0"/>
        <w:ind w:left="360"/>
        <w:jc w:val="both"/>
        <w:rPr>
          <w:rFonts w:asciiTheme="minorHAnsi" w:hAnsiTheme="minorHAnsi" w:cs="Arial"/>
          <w:sz w:val="22"/>
          <w:szCs w:val="22"/>
        </w:rPr>
      </w:pPr>
    </w:p>
    <w:p w:rsidR="009E739B" w:rsidRPr="009C6889" w:rsidRDefault="009E739B" w:rsidP="009C6889">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rPr>
        <w:t>La apreciación de los criterios será valorada de forma conjunta, atendiendo a su mayor o menor concurrencia globalmente considerada, sin que exista ningún grado de prelación entre los criterios exigidos.</w:t>
      </w:r>
    </w:p>
    <w:p w:rsidR="009E739B" w:rsidRPr="009C6889" w:rsidRDefault="009E739B" w:rsidP="009C6889">
      <w:pPr>
        <w:autoSpaceDE w:val="0"/>
        <w:autoSpaceDN w:val="0"/>
        <w:adjustRightInd w:val="0"/>
        <w:ind w:left="708"/>
        <w:jc w:val="both"/>
        <w:rPr>
          <w:rFonts w:asciiTheme="minorHAnsi" w:hAnsiTheme="minorHAnsi" w:cs="Arial"/>
          <w:sz w:val="22"/>
          <w:szCs w:val="22"/>
        </w:rPr>
      </w:pPr>
    </w:p>
    <w:p w:rsidR="009E739B" w:rsidRPr="009C6889" w:rsidRDefault="009E739B" w:rsidP="009C6889">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rPr>
        <w:t>La notificación de la decisión adoptada deberá ser remitida al solicitante en un plazo no superior a treinta días desde la presentación de la solicitud por parte del interesado.</w:t>
      </w:r>
    </w:p>
    <w:p w:rsidR="009E739B" w:rsidRPr="009C6889" w:rsidRDefault="009E739B" w:rsidP="009C6889">
      <w:pPr>
        <w:autoSpaceDE w:val="0"/>
        <w:autoSpaceDN w:val="0"/>
        <w:adjustRightInd w:val="0"/>
        <w:ind w:left="708"/>
        <w:jc w:val="both"/>
        <w:rPr>
          <w:rFonts w:asciiTheme="minorHAnsi" w:hAnsiTheme="minorHAnsi" w:cs="Arial"/>
          <w:sz w:val="22"/>
          <w:szCs w:val="22"/>
        </w:rPr>
      </w:pPr>
    </w:p>
    <w:p w:rsidR="009E739B" w:rsidRPr="009C6889" w:rsidRDefault="009E739B" w:rsidP="009C6889">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rPr>
        <w:t xml:space="preserve">En el caso de que se presenten solicitudes y no haya espacios libres en ese momento se creará una lista de espera que tendrá carácter prioritario en posteriores adjudicaciones. La lista de reserva se formará en orden cronológico a la resolución de las solicitudes presentadas. </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9E739B">
      <w:pPr>
        <w:autoSpaceDE w:val="0"/>
        <w:autoSpaceDN w:val="0"/>
        <w:adjustRightInd w:val="0"/>
        <w:jc w:val="both"/>
        <w:rPr>
          <w:rFonts w:asciiTheme="minorHAnsi" w:hAnsiTheme="minorHAnsi" w:cs="Arial"/>
          <w:sz w:val="22"/>
          <w:szCs w:val="22"/>
        </w:rPr>
      </w:pPr>
    </w:p>
    <w:p w:rsidR="00BD333A" w:rsidRDefault="00BD333A" w:rsidP="00867EF5">
      <w:pPr>
        <w:pStyle w:val="Prrafodelista"/>
        <w:numPr>
          <w:ilvl w:val="0"/>
          <w:numId w:val="17"/>
        </w:numPr>
        <w:autoSpaceDE w:val="0"/>
        <w:autoSpaceDN w:val="0"/>
        <w:adjustRightInd w:val="0"/>
        <w:jc w:val="both"/>
        <w:rPr>
          <w:rFonts w:asciiTheme="minorHAnsi" w:hAnsiTheme="minorHAnsi" w:cs="Arial"/>
          <w:b/>
          <w:bCs/>
          <w:sz w:val="22"/>
          <w:szCs w:val="22"/>
        </w:rPr>
      </w:pPr>
      <w:r>
        <w:rPr>
          <w:rFonts w:asciiTheme="minorHAnsi" w:hAnsiTheme="minorHAnsi" w:cs="Arial"/>
          <w:b/>
          <w:bCs/>
          <w:sz w:val="22"/>
          <w:szCs w:val="22"/>
        </w:rPr>
        <w:t>DURACION.</w:t>
      </w:r>
    </w:p>
    <w:p w:rsidR="00BD333A" w:rsidRDefault="00BD333A" w:rsidP="00BD333A">
      <w:pPr>
        <w:pStyle w:val="Prrafodelista"/>
        <w:autoSpaceDE w:val="0"/>
        <w:autoSpaceDN w:val="0"/>
        <w:adjustRightInd w:val="0"/>
        <w:jc w:val="both"/>
        <w:rPr>
          <w:rFonts w:asciiTheme="minorHAnsi" w:hAnsiTheme="minorHAnsi" w:cstheme="minorHAnsi"/>
          <w:sz w:val="22"/>
          <w:szCs w:val="22"/>
        </w:rPr>
      </w:pPr>
      <w:r w:rsidRPr="00BD333A">
        <w:rPr>
          <w:rFonts w:asciiTheme="minorHAnsi" w:hAnsiTheme="minorHAnsi" w:cstheme="minorHAnsi"/>
          <w:bCs/>
          <w:sz w:val="22"/>
          <w:szCs w:val="22"/>
        </w:rPr>
        <w:t>La estancia máxima</w:t>
      </w:r>
      <w:r w:rsidRPr="00BD333A">
        <w:rPr>
          <w:rFonts w:asciiTheme="minorHAnsi" w:hAnsiTheme="minorHAnsi" w:cstheme="minorHAnsi"/>
          <w:b/>
          <w:bCs/>
          <w:sz w:val="22"/>
          <w:szCs w:val="22"/>
        </w:rPr>
        <w:t xml:space="preserve">  </w:t>
      </w:r>
      <w:r w:rsidRPr="00BD333A">
        <w:rPr>
          <w:rFonts w:asciiTheme="minorHAnsi" w:hAnsiTheme="minorHAnsi" w:cstheme="minorHAnsi"/>
          <w:sz w:val="22"/>
          <w:szCs w:val="22"/>
        </w:rPr>
        <w:t>se establece por un plazo de 24 meses pudiendo ser prorrogado por otro periodo máximo de doce meses adicional.</w:t>
      </w:r>
    </w:p>
    <w:p w:rsidR="00B60237" w:rsidRPr="00BD333A" w:rsidRDefault="00B60237" w:rsidP="00BD333A">
      <w:pPr>
        <w:pStyle w:val="Prrafodelista"/>
        <w:autoSpaceDE w:val="0"/>
        <w:autoSpaceDN w:val="0"/>
        <w:adjustRightInd w:val="0"/>
        <w:jc w:val="both"/>
        <w:rPr>
          <w:rFonts w:asciiTheme="minorHAnsi" w:hAnsiTheme="minorHAnsi" w:cstheme="minorHAnsi"/>
          <w:b/>
          <w:bCs/>
          <w:sz w:val="22"/>
          <w:szCs w:val="22"/>
        </w:rPr>
      </w:pPr>
    </w:p>
    <w:p w:rsidR="009E739B" w:rsidRPr="00BD333A" w:rsidRDefault="009E739B" w:rsidP="00BD333A">
      <w:pPr>
        <w:pStyle w:val="Prrafodelista"/>
        <w:numPr>
          <w:ilvl w:val="0"/>
          <w:numId w:val="17"/>
        </w:numPr>
        <w:autoSpaceDE w:val="0"/>
        <w:autoSpaceDN w:val="0"/>
        <w:adjustRightInd w:val="0"/>
        <w:jc w:val="both"/>
        <w:rPr>
          <w:rFonts w:asciiTheme="minorHAnsi" w:hAnsiTheme="minorHAnsi" w:cs="Arial"/>
          <w:b/>
          <w:bCs/>
          <w:sz w:val="22"/>
          <w:szCs w:val="22"/>
        </w:rPr>
      </w:pPr>
      <w:r w:rsidRPr="00BD333A">
        <w:rPr>
          <w:rFonts w:asciiTheme="minorHAnsi" w:hAnsiTheme="minorHAnsi" w:cs="Arial"/>
          <w:b/>
          <w:bCs/>
          <w:sz w:val="22"/>
          <w:szCs w:val="22"/>
        </w:rPr>
        <w:t>REGIMEN ECONÓMICO</w:t>
      </w:r>
    </w:p>
    <w:p w:rsidR="009E739B" w:rsidRPr="009C6889" w:rsidRDefault="009E739B" w:rsidP="009E739B">
      <w:pPr>
        <w:autoSpaceDE w:val="0"/>
        <w:autoSpaceDN w:val="0"/>
        <w:adjustRightInd w:val="0"/>
        <w:jc w:val="both"/>
        <w:rPr>
          <w:rFonts w:asciiTheme="minorHAnsi" w:hAnsiTheme="minorHAnsi" w:cs="Arial"/>
          <w:sz w:val="22"/>
          <w:szCs w:val="22"/>
          <w:u w:val="single"/>
        </w:rPr>
      </w:pPr>
    </w:p>
    <w:tbl>
      <w:tblPr>
        <w:tblW w:w="7938" w:type="dxa"/>
        <w:tblInd w:w="1204" w:type="dxa"/>
        <w:tblCellMar>
          <w:left w:w="70" w:type="dxa"/>
          <w:right w:w="70" w:type="dxa"/>
        </w:tblCellMar>
        <w:tblLook w:val="04A0" w:firstRow="1" w:lastRow="0" w:firstColumn="1" w:lastColumn="0" w:noHBand="0" w:noVBand="1"/>
      </w:tblPr>
      <w:tblGrid>
        <w:gridCol w:w="3962"/>
        <w:gridCol w:w="2417"/>
        <w:gridCol w:w="1559"/>
      </w:tblGrid>
      <w:tr w:rsidR="00F51605" w:rsidTr="006F06EB">
        <w:trPr>
          <w:trHeight w:val="615"/>
        </w:trPr>
        <w:tc>
          <w:tcPr>
            <w:tcW w:w="3962" w:type="dxa"/>
            <w:tcBorders>
              <w:top w:val="nil"/>
              <w:left w:val="nil"/>
              <w:bottom w:val="single" w:sz="8" w:space="0" w:color="95B3D7"/>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bCs/>
                <w:color w:val="1F497D"/>
                <w:sz w:val="22"/>
                <w:szCs w:val="22"/>
              </w:rPr>
            </w:pPr>
            <w:r>
              <w:rPr>
                <w:rFonts w:ascii="Calibri" w:hAnsi="Calibri"/>
                <w:b/>
                <w:bCs/>
                <w:color w:val="1F497D"/>
                <w:sz w:val="22"/>
                <w:szCs w:val="22"/>
              </w:rPr>
              <w:t>Tipo de bono/ coworking</w:t>
            </w:r>
          </w:p>
        </w:tc>
        <w:tc>
          <w:tcPr>
            <w:tcW w:w="2417" w:type="dxa"/>
            <w:tcBorders>
              <w:top w:val="nil"/>
              <w:left w:val="nil"/>
              <w:bottom w:val="single" w:sz="8" w:space="0" w:color="95B3D7"/>
              <w:right w:val="nil"/>
            </w:tcBorders>
            <w:shd w:val="clear" w:color="auto" w:fill="auto"/>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b/>
                <w:bCs/>
                <w:color w:val="1F497D"/>
                <w:sz w:val="22"/>
                <w:szCs w:val="22"/>
              </w:rPr>
            </w:pPr>
            <w:r>
              <w:rPr>
                <w:rFonts w:ascii="Calibri" w:hAnsi="Calibri"/>
                <w:b/>
                <w:bCs/>
                <w:color w:val="1F497D"/>
                <w:sz w:val="22"/>
                <w:szCs w:val="22"/>
              </w:rPr>
              <w:t xml:space="preserve">PVP sin </w:t>
            </w:r>
            <w:proofErr w:type="spellStart"/>
            <w:r>
              <w:rPr>
                <w:rFonts w:ascii="Calibri" w:hAnsi="Calibri"/>
                <w:b/>
                <w:bCs/>
                <w:color w:val="1F497D"/>
                <w:sz w:val="22"/>
                <w:szCs w:val="22"/>
              </w:rPr>
              <w:t>iva</w:t>
            </w:r>
            <w:proofErr w:type="spellEnd"/>
            <w:r>
              <w:rPr>
                <w:rFonts w:ascii="Calibri" w:hAnsi="Calibri"/>
                <w:b/>
                <w:bCs/>
                <w:color w:val="1F497D"/>
                <w:sz w:val="22"/>
                <w:szCs w:val="22"/>
              </w:rPr>
              <w:t xml:space="preserve"> </w:t>
            </w:r>
          </w:p>
        </w:tc>
        <w:tc>
          <w:tcPr>
            <w:tcW w:w="1559" w:type="dxa"/>
            <w:tcBorders>
              <w:top w:val="nil"/>
              <w:left w:val="nil"/>
              <w:bottom w:val="single" w:sz="8" w:space="0" w:color="95B3D7"/>
              <w:right w:val="nil"/>
            </w:tcBorders>
            <w:shd w:val="clear" w:color="auto" w:fill="auto"/>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b/>
                <w:bCs/>
                <w:color w:val="1F497D"/>
                <w:sz w:val="22"/>
                <w:szCs w:val="22"/>
              </w:rPr>
            </w:pPr>
            <w:r>
              <w:rPr>
                <w:rFonts w:ascii="Calibri" w:hAnsi="Calibri"/>
                <w:b/>
                <w:bCs/>
                <w:color w:val="1F497D"/>
                <w:sz w:val="22"/>
                <w:szCs w:val="22"/>
              </w:rPr>
              <w:t>Fi</w:t>
            </w:r>
            <w:r w:rsidR="00FA2042">
              <w:rPr>
                <w:rFonts w:ascii="Calibri" w:hAnsi="Calibri"/>
                <w:b/>
                <w:bCs/>
                <w:color w:val="1F497D"/>
                <w:sz w:val="22"/>
                <w:szCs w:val="22"/>
              </w:rPr>
              <w:t>a</w:t>
            </w:r>
            <w:r>
              <w:rPr>
                <w:rFonts w:ascii="Calibri" w:hAnsi="Calibri"/>
                <w:b/>
                <w:bCs/>
                <w:color w:val="1F497D"/>
                <w:sz w:val="22"/>
                <w:szCs w:val="22"/>
              </w:rPr>
              <w:t>nza</w:t>
            </w:r>
          </w:p>
        </w:tc>
      </w:tr>
      <w:tr w:rsidR="00F51605" w:rsidTr="002C45AD">
        <w:trPr>
          <w:trHeight w:val="300"/>
        </w:trPr>
        <w:tc>
          <w:tcPr>
            <w:tcW w:w="3962" w:type="dxa"/>
            <w:tcBorders>
              <w:top w:val="nil"/>
              <w:left w:val="nil"/>
              <w:bottom w:val="nil"/>
              <w:right w:val="nil"/>
            </w:tcBorders>
            <w:shd w:val="clear" w:color="auto" w:fill="auto"/>
            <w:noWrap/>
            <w:vAlign w:val="bottom"/>
            <w:hideMark/>
          </w:tcPr>
          <w:p w:rsidR="00F51605" w:rsidRDefault="002C45AD" w:rsidP="006F06E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000000"/>
                <w:sz w:val="22"/>
                <w:szCs w:val="22"/>
              </w:rPr>
            </w:pPr>
            <w:r>
              <w:rPr>
                <w:rFonts w:ascii="Calibri" w:hAnsi="Calibri"/>
                <w:color w:val="000000"/>
                <w:sz w:val="22"/>
                <w:szCs w:val="22"/>
              </w:rPr>
              <w:t>Puesto  fijo  (15 días)</w:t>
            </w:r>
          </w:p>
        </w:tc>
        <w:tc>
          <w:tcPr>
            <w:tcW w:w="2417" w:type="dxa"/>
            <w:tcBorders>
              <w:top w:val="nil"/>
              <w:left w:val="single" w:sz="4" w:space="0" w:color="auto"/>
              <w:bottom w:val="nil"/>
              <w:right w:val="nil"/>
            </w:tcBorders>
            <w:shd w:val="clear" w:color="auto" w:fill="auto"/>
            <w:noWrap/>
            <w:vAlign w:val="bottom"/>
          </w:tcPr>
          <w:p w:rsidR="00F51605" w:rsidRDefault="002C45AD" w:rsidP="006F06EB">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olor w:val="000000"/>
                <w:sz w:val="22"/>
                <w:szCs w:val="22"/>
              </w:rPr>
            </w:pPr>
            <w:r>
              <w:rPr>
                <w:rFonts w:ascii="Calibri" w:hAnsi="Calibri"/>
                <w:color w:val="000000"/>
                <w:sz w:val="22"/>
                <w:szCs w:val="22"/>
              </w:rPr>
              <w:t>35 €</w:t>
            </w:r>
          </w:p>
        </w:tc>
        <w:tc>
          <w:tcPr>
            <w:tcW w:w="1559" w:type="dxa"/>
            <w:tcBorders>
              <w:top w:val="nil"/>
              <w:left w:val="single" w:sz="4" w:space="0" w:color="auto"/>
              <w:bottom w:val="nil"/>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olor w:val="000000"/>
                <w:sz w:val="22"/>
                <w:szCs w:val="22"/>
              </w:rPr>
            </w:pPr>
            <w:r>
              <w:rPr>
                <w:rFonts w:ascii="Calibri" w:hAnsi="Calibri"/>
                <w:color w:val="000000"/>
                <w:sz w:val="22"/>
                <w:szCs w:val="22"/>
              </w:rPr>
              <w:t>40,00 €</w:t>
            </w:r>
          </w:p>
        </w:tc>
      </w:tr>
      <w:tr w:rsidR="00F51605" w:rsidTr="002C45AD">
        <w:trPr>
          <w:trHeight w:val="300"/>
        </w:trPr>
        <w:tc>
          <w:tcPr>
            <w:tcW w:w="3962" w:type="dxa"/>
            <w:tcBorders>
              <w:top w:val="nil"/>
              <w:left w:val="nil"/>
              <w:bottom w:val="nil"/>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000000"/>
                <w:sz w:val="22"/>
                <w:szCs w:val="22"/>
              </w:rPr>
            </w:pPr>
            <w:r>
              <w:rPr>
                <w:rFonts w:ascii="Calibri" w:hAnsi="Calibri"/>
                <w:color w:val="000000"/>
                <w:sz w:val="22"/>
                <w:szCs w:val="22"/>
              </w:rPr>
              <w:t>Puesto fijo</w:t>
            </w:r>
            <w:r w:rsidR="006F06EB">
              <w:rPr>
                <w:rFonts w:ascii="Calibri" w:hAnsi="Calibri"/>
                <w:color w:val="000000"/>
                <w:sz w:val="22"/>
                <w:szCs w:val="22"/>
              </w:rPr>
              <w:t xml:space="preserve">  (mensual)</w:t>
            </w:r>
          </w:p>
        </w:tc>
        <w:tc>
          <w:tcPr>
            <w:tcW w:w="2417" w:type="dxa"/>
            <w:tcBorders>
              <w:top w:val="nil"/>
              <w:left w:val="single" w:sz="4" w:space="0" w:color="auto"/>
              <w:bottom w:val="nil"/>
              <w:right w:val="nil"/>
            </w:tcBorders>
            <w:shd w:val="clear" w:color="auto" w:fill="auto"/>
            <w:noWrap/>
            <w:vAlign w:val="bottom"/>
          </w:tcPr>
          <w:p w:rsidR="00F51605" w:rsidRDefault="002C45AD" w:rsidP="006F06EB">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olor w:val="000000"/>
                <w:sz w:val="22"/>
                <w:szCs w:val="22"/>
              </w:rPr>
            </w:pPr>
            <w:r>
              <w:rPr>
                <w:rFonts w:ascii="Calibri" w:hAnsi="Calibri"/>
                <w:color w:val="000000"/>
                <w:sz w:val="22"/>
                <w:szCs w:val="22"/>
              </w:rPr>
              <w:t>60 €</w:t>
            </w:r>
          </w:p>
        </w:tc>
        <w:tc>
          <w:tcPr>
            <w:tcW w:w="1559" w:type="dxa"/>
            <w:tcBorders>
              <w:top w:val="nil"/>
              <w:left w:val="single" w:sz="4" w:space="0" w:color="auto"/>
              <w:bottom w:val="nil"/>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olor w:val="000000"/>
                <w:sz w:val="22"/>
                <w:szCs w:val="22"/>
              </w:rPr>
            </w:pPr>
            <w:r>
              <w:rPr>
                <w:rFonts w:ascii="Calibri" w:hAnsi="Calibri"/>
                <w:color w:val="000000"/>
                <w:sz w:val="22"/>
                <w:szCs w:val="22"/>
              </w:rPr>
              <w:t>40,00 €</w:t>
            </w:r>
          </w:p>
        </w:tc>
      </w:tr>
      <w:tr w:rsidR="00F51605" w:rsidTr="006F06EB">
        <w:trPr>
          <w:trHeight w:val="300"/>
        </w:trPr>
        <w:tc>
          <w:tcPr>
            <w:tcW w:w="3962" w:type="dxa"/>
            <w:tcBorders>
              <w:top w:val="nil"/>
              <w:left w:val="nil"/>
              <w:bottom w:val="nil"/>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000000"/>
                <w:sz w:val="22"/>
                <w:szCs w:val="22"/>
              </w:rPr>
            </w:pPr>
            <w:r>
              <w:rPr>
                <w:rFonts w:ascii="Calibri" w:hAnsi="Calibri"/>
                <w:color w:val="000000"/>
                <w:sz w:val="22"/>
                <w:szCs w:val="22"/>
              </w:rPr>
              <w:t xml:space="preserve">Archivo </w:t>
            </w:r>
            <w:r w:rsidR="002C45AD">
              <w:rPr>
                <w:rFonts w:ascii="Calibri" w:hAnsi="Calibri"/>
                <w:color w:val="000000"/>
                <w:sz w:val="22"/>
                <w:szCs w:val="22"/>
              </w:rPr>
              <w:t>(mensual)</w:t>
            </w:r>
          </w:p>
        </w:tc>
        <w:tc>
          <w:tcPr>
            <w:tcW w:w="2417" w:type="dxa"/>
            <w:tcBorders>
              <w:top w:val="nil"/>
              <w:left w:val="single" w:sz="4" w:space="0" w:color="auto"/>
              <w:bottom w:val="nil"/>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olor w:val="000000"/>
                <w:sz w:val="22"/>
                <w:szCs w:val="22"/>
              </w:rPr>
            </w:pPr>
            <w:r>
              <w:rPr>
                <w:rFonts w:ascii="Calibri" w:hAnsi="Calibri"/>
                <w:color w:val="000000"/>
                <w:sz w:val="22"/>
                <w:szCs w:val="22"/>
              </w:rPr>
              <w:t>15,00 €</w:t>
            </w:r>
          </w:p>
        </w:tc>
        <w:tc>
          <w:tcPr>
            <w:tcW w:w="1559" w:type="dxa"/>
            <w:tcBorders>
              <w:top w:val="nil"/>
              <w:left w:val="single" w:sz="4" w:space="0" w:color="auto"/>
              <w:bottom w:val="nil"/>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000000"/>
                <w:sz w:val="22"/>
                <w:szCs w:val="22"/>
              </w:rPr>
            </w:pPr>
            <w:r>
              <w:rPr>
                <w:rFonts w:ascii="Calibri" w:hAnsi="Calibri"/>
                <w:color w:val="000000"/>
                <w:sz w:val="22"/>
                <w:szCs w:val="22"/>
              </w:rPr>
              <w:t> </w:t>
            </w:r>
          </w:p>
        </w:tc>
      </w:tr>
      <w:tr w:rsidR="00F51605" w:rsidTr="006F06EB">
        <w:trPr>
          <w:trHeight w:val="300"/>
        </w:trPr>
        <w:tc>
          <w:tcPr>
            <w:tcW w:w="3962" w:type="dxa"/>
            <w:tcBorders>
              <w:top w:val="nil"/>
              <w:left w:val="nil"/>
              <w:bottom w:val="single" w:sz="4" w:space="0" w:color="auto"/>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000000"/>
                <w:sz w:val="22"/>
                <w:szCs w:val="22"/>
              </w:rPr>
            </w:pPr>
            <w:r>
              <w:rPr>
                <w:rFonts w:ascii="Calibri" w:hAnsi="Calibri"/>
                <w:color w:val="000000"/>
                <w:sz w:val="22"/>
                <w:szCs w:val="22"/>
              </w:rPr>
              <w:t>Sala reuniones  (por hora)</w:t>
            </w:r>
          </w:p>
        </w:tc>
        <w:tc>
          <w:tcPr>
            <w:tcW w:w="2417" w:type="dxa"/>
            <w:tcBorders>
              <w:top w:val="nil"/>
              <w:left w:val="single" w:sz="4" w:space="0" w:color="auto"/>
              <w:bottom w:val="single" w:sz="4" w:space="0" w:color="auto"/>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rFonts w:ascii="Calibri" w:hAnsi="Calibri"/>
                <w:color w:val="000000"/>
                <w:sz w:val="22"/>
                <w:szCs w:val="22"/>
              </w:rPr>
            </w:pPr>
            <w:r>
              <w:rPr>
                <w:rFonts w:ascii="Calibri" w:hAnsi="Calibri"/>
                <w:color w:val="000000"/>
                <w:sz w:val="22"/>
                <w:szCs w:val="22"/>
              </w:rPr>
              <w:t>5,00 €</w:t>
            </w:r>
          </w:p>
        </w:tc>
        <w:tc>
          <w:tcPr>
            <w:tcW w:w="1559" w:type="dxa"/>
            <w:tcBorders>
              <w:top w:val="nil"/>
              <w:left w:val="single" w:sz="4" w:space="0" w:color="auto"/>
              <w:bottom w:val="single" w:sz="4" w:space="0" w:color="auto"/>
              <w:right w:val="nil"/>
            </w:tcBorders>
            <w:shd w:val="clear" w:color="auto" w:fill="auto"/>
            <w:noWrap/>
            <w:vAlign w:val="bottom"/>
            <w:hideMark/>
          </w:tcPr>
          <w:p w:rsidR="00F51605" w:rsidRDefault="00F51605" w:rsidP="006F06E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olor w:val="000000"/>
                <w:sz w:val="22"/>
                <w:szCs w:val="22"/>
              </w:rPr>
            </w:pPr>
            <w:r>
              <w:rPr>
                <w:rFonts w:ascii="Calibri" w:hAnsi="Calibri"/>
                <w:color w:val="000000"/>
                <w:sz w:val="22"/>
                <w:szCs w:val="22"/>
              </w:rPr>
              <w:t> </w:t>
            </w:r>
          </w:p>
        </w:tc>
      </w:tr>
    </w:tbl>
    <w:p w:rsidR="009E739B" w:rsidRPr="009C6889" w:rsidRDefault="009E739B" w:rsidP="009E739B">
      <w:pPr>
        <w:autoSpaceDE w:val="0"/>
        <w:autoSpaceDN w:val="0"/>
        <w:adjustRightInd w:val="0"/>
        <w:jc w:val="both"/>
        <w:rPr>
          <w:rFonts w:asciiTheme="minorHAnsi" w:hAnsiTheme="minorHAnsi" w:cs="Arial"/>
          <w:sz w:val="22"/>
          <w:szCs w:val="22"/>
          <w:u w:val="single"/>
        </w:rPr>
      </w:pPr>
    </w:p>
    <w:p w:rsidR="009E739B" w:rsidRPr="009C6889" w:rsidRDefault="009E739B" w:rsidP="009E739B">
      <w:pPr>
        <w:autoSpaceDE w:val="0"/>
        <w:autoSpaceDN w:val="0"/>
        <w:adjustRightInd w:val="0"/>
        <w:jc w:val="both"/>
        <w:rPr>
          <w:rFonts w:asciiTheme="minorHAnsi" w:hAnsiTheme="minorHAnsi" w:cs="Arial"/>
          <w:bCs/>
          <w:sz w:val="22"/>
          <w:szCs w:val="22"/>
        </w:rPr>
      </w:pPr>
    </w:p>
    <w:p w:rsidR="009E739B" w:rsidRPr="00867EF5" w:rsidRDefault="00F83D12" w:rsidP="00867EF5">
      <w:pPr>
        <w:pStyle w:val="Prrafodelista"/>
        <w:numPr>
          <w:ilvl w:val="0"/>
          <w:numId w:val="17"/>
        </w:numPr>
        <w:autoSpaceDE w:val="0"/>
        <w:autoSpaceDN w:val="0"/>
        <w:adjustRightInd w:val="0"/>
        <w:jc w:val="both"/>
        <w:rPr>
          <w:rFonts w:asciiTheme="minorHAnsi" w:hAnsiTheme="minorHAnsi" w:cs="Arial"/>
          <w:b/>
          <w:bCs/>
          <w:sz w:val="22"/>
          <w:szCs w:val="22"/>
        </w:rPr>
      </w:pPr>
      <w:r>
        <w:rPr>
          <w:rFonts w:asciiTheme="minorHAnsi" w:hAnsiTheme="minorHAnsi" w:cs="Arial"/>
          <w:b/>
          <w:bCs/>
          <w:sz w:val="22"/>
          <w:szCs w:val="22"/>
        </w:rPr>
        <w:t>NORMAS DE FUNCIONAMIENTO</w:t>
      </w:r>
    </w:p>
    <w:p w:rsidR="009E739B" w:rsidRPr="009C6889" w:rsidRDefault="009E739B" w:rsidP="009E739B">
      <w:pPr>
        <w:autoSpaceDE w:val="0"/>
        <w:autoSpaceDN w:val="0"/>
        <w:adjustRightInd w:val="0"/>
        <w:jc w:val="both"/>
        <w:rPr>
          <w:rFonts w:asciiTheme="minorHAnsi" w:hAnsiTheme="minorHAnsi" w:cs="Arial"/>
          <w:b/>
          <w:caps/>
          <w:color w:val="FF0000"/>
          <w:sz w:val="22"/>
          <w:szCs w:val="22"/>
          <w:u w:val="single"/>
        </w:rPr>
      </w:pPr>
    </w:p>
    <w:p w:rsidR="00F83D12" w:rsidRPr="00BD333A" w:rsidRDefault="00F83D12" w:rsidP="00BD333A">
      <w:pPr>
        <w:pStyle w:val="Prrafodelista"/>
        <w:numPr>
          <w:ilvl w:val="1"/>
          <w:numId w:val="17"/>
        </w:numPr>
        <w:autoSpaceDE w:val="0"/>
        <w:autoSpaceDN w:val="0"/>
        <w:adjustRightInd w:val="0"/>
        <w:jc w:val="both"/>
        <w:rPr>
          <w:rFonts w:asciiTheme="minorHAnsi" w:hAnsiTheme="minorHAnsi" w:cs="Arial"/>
          <w:vanish/>
          <w:sz w:val="22"/>
          <w:szCs w:val="22"/>
          <w:u w:val="single"/>
        </w:rPr>
      </w:pPr>
    </w:p>
    <w:p w:rsidR="00F83D12" w:rsidRPr="00F83D12" w:rsidRDefault="00F83D12" w:rsidP="00F83D12">
      <w:pPr>
        <w:pStyle w:val="Prrafodelista"/>
        <w:numPr>
          <w:ilvl w:val="0"/>
          <w:numId w:val="33"/>
        </w:numPr>
        <w:autoSpaceDE w:val="0"/>
        <w:autoSpaceDN w:val="0"/>
        <w:adjustRightInd w:val="0"/>
        <w:jc w:val="both"/>
        <w:rPr>
          <w:rFonts w:asciiTheme="minorHAnsi" w:hAnsiTheme="minorHAnsi" w:cs="Arial"/>
          <w:b/>
          <w:bCs/>
          <w:vanish/>
          <w:sz w:val="22"/>
          <w:szCs w:val="22"/>
        </w:rPr>
      </w:pPr>
    </w:p>
    <w:p w:rsidR="00F83D12" w:rsidRPr="00F83D12" w:rsidRDefault="00F83D12" w:rsidP="00F83D12">
      <w:pPr>
        <w:pStyle w:val="Prrafodelista"/>
        <w:numPr>
          <w:ilvl w:val="0"/>
          <w:numId w:val="33"/>
        </w:numPr>
        <w:autoSpaceDE w:val="0"/>
        <w:autoSpaceDN w:val="0"/>
        <w:adjustRightInd w:val="0"/>
        <w:jc w:val="both"/>
        <w:rPr>
          <w:rFonts w:asciiTheme="minorHAnsi" w:hAnsiTheme="minorHAnsi" w:cs="Arial"/>
          <w:b/>
          <w:bCs/>
          <w:vanish/>
          <w:sz w:val="22"/>
          <w:szCs w:val="22"/>
        </w:rPr>
      </w:pPr>
    </w:p>
    <w:p w:rsidR="00F83D12" w:rsidRPr="00F83D12" w:rsidRDefault="00F83D12" w:rsidP="00F83D12">
      <w:pPr>
        <w:pStyle w:val="Prrafodelista"/>
        <w:numPr>
          <w:ilvl w:val="0"/>
          <w:numId w:val="33"/>
        </w:numPr>
        <w:autoSpaceDE w:val="0"/>
        <w:autoSpaceDN w:val="0"/>
        <w:adjustRightInd w:val="0"/>
        <w:jc w:val="both"/>
        <w:rPr>
          <w:rFonts w:asciiTheme="minorHAnsi" w:hAnsiTheme="minorHAnsi" w:cs="Arial"/>
          <w:b/>
          <w:bCs/>
          <w:vanish/>
          <w:sz w:val="22"/>
          <w:szCs w:val="22"/>
        </w:rPr>
      </w:pPr>
    </w:p>
    <w:p w:rsidR="00F83D12" w:rsidRPr="00F83D12" w:rsidRDefault="00F83D12" w:rsidP="00F83D12">
      <w:pPr>
        <w:pStyle w:val="Prrafodelista"/>
        <w:numPr>
          <w:ilvl w:val="0"/>
          <w:numId w:val="33"/>
        </w:numPr>
        <w:autoSpaceDE w:val="0"/>
        <w:autoSpaceDN w:val="0"/>
        <w:adjustRightInd w:val="0"/>
        <w:jc w:val="both"/>
        <w:rPr>
          <w:rFonts w:asciiTheme="minorHAnsi" w:hAnsiTheme="minorHAnsi" w:cs="Arial"/>
          <w:b/>
          <w:bCs/>
          <w:vanish/>
          <w:sz w:val="22"/>
          <w:szCs w:val="22"/>
        </w:rPr>
      </w:pPr>
    </w:p>
    <w:p w:rsidR="00F83D12" w:rsidRPr="00F83D12" w:rsidRDefault="00F83D12" w:rsidP="00F83D12">
      <w:pPr>
        <w:pStyle w:val="Prrafodelista"/>
        <w:numPr>
          <w:ilvl w:val="0"/>
          <w:numId w:val="33"/>
        </w:numPr>
        <w:autoSpaceDE w:val="0"/>
        <w:autoSpaceDN w:val="0"/>
        <w:adjustRightInd w:val="0"/>
        <w:jc w:val="both"/>
        <w:rPr>
          <w:rFonts w:asciiTheme="minorHAnsi" w:hAnsiTheme="minorHAnsi" w:cs="Arial"/>
          <w:b/>
          <w:bCs/>
          <w:vanish/>
          <w:sz w:val="22"/>
          <w:szCs w:val="22"/>
        </w:rPr>
      </w:pPr>
    </w:p>
    <w:p w:rsidR="00F83D12" w:rsidRPr="00F83D12" w:rsidRDefault="00F83D12" w:rsidP="00F83D12">
      <w:pPr>
        <w:pStyle w:val="Prrafodelista"/>
        <w:numPr>
          <w:ilvl w:val="0"/>
          <w:numId w:val="33"/>
        </w:numPr>
        <w:autoSpaceDE w:val="0"/>
        <w:autoSpaceDN w:val="0"/>
        <w:adjustRightInd w:val="0"/>
        <w:jc w:val="both"/>
        <w:rPr>
          <w:rFonts w:asciiTheme="minorHAnsi" w:hAnsiTheme="minorHAnsi" w:cs="Arial"/>
          <w:b/>
          <w:bCs/>
          <w:vanish/>
          <w:sz w:val="22"/>
          <w:szCs w:val="22"/>
        </w:rPr>
      </w:pPr>
    </w:p>
    <w:p w:rsidR="009E739B" w:rsidRPr="00F83D12" w:rsidRDefault="009E739B" w:rsidP="00F83D12">
      <w:pPr>
        <w:pStyle w:val="Prrafodelista"/>
        <w:numPr>
          <w:ilvl w:val="1"/>
          <w:numId w:val="33"/>
        </w:numPr>
        <w:autoSpaceDE w:val="0"/>
        <w:autoSpaceDN w:val="0"/>
        <w:adjustRightInd w:val="0"/>
        <w:jc w:val="both"/>
        <w:rPr>
          <w:rFonts w:asciiTheme="minorHAnsi" w:hAnsiTheme="minorHAnsi" w:cs="Arial"/>
          <w:b/>
          <w:bCs/>
          <w:sz w:val="22"/>
          <w:szCs w:val="22"/>
        </w:rPr>
      </w:pPr>
      <w:r w:rsidRPr="00F83D12">
        <w:rPr>
          <w:rFonts w:asciiTheme="minorHAnsi" w:hAnsiTheme="minorHAnsi" w:cs="Arial"/>
          <w:b/>
          <w:bCs/>
          <w:sz w:val="22"/>
          <w:szCs w:val="22"/>
        </w:rPr>
        <w:t>Horario del Coworking</w:t>
      </w:r>
    </w:p>
    <w:p w:rsidR="009E739B" w:rsidRPr="009C6889" w:rsidRDefault="009E739B" w:rsidP="009E739B">
      <w:pPr>
        <w:autoSpaceDE w:val="0"/>
        <w:autoSpaceDN w:val="0"/>
        <w:adjustRightInd w:val="0"/>
        <w:jc w:val="both"/>
        <w:rPr>
          <w:rFonts w:asciiTheme="minorHAnsi" w:hAnsiTheme="minorHAnsi" w:cs="Arial"/>
          <w:strike/>
          <w:sz w:val="22"/>
          <w:szCs w:val="22"/>
        </w:rPr>
      </w:pPr>
    </w:p>
    <w:p w:rsidR="009E739B" w:rsidRPr="009C6889" w:rsidRDefault="009E739B" w:rsidP="00867EF5">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rPr>
        <w:t>El Coworking estará en funcionamiento 24 horas al día los 365 días del año con el fin de tener plena flexibilidad para el uso por parte de los cesionarios, en las condiciones que se fijan en este reglamento.</w:t>
      </w:r>
    </w:p>
    <w:p w:rsidR="009E739B" w:rsidRPr="009C6889" w:rsidRDefault="009E739B" w:rsidP="00867EF5">
      <w:pPr>
        <w:autoSpaceDE w:val="0"/>
        <w:autoSpaceDN w:val="0"/>
        <w:adjustRightInd w:val="0"/>
        <w:ind w:left="708"/>
        <w:jc w:val="both"/>
        <w:rPr>
          <w:rFonts w:asciiTheme="minorHAnsi" w:hAnsiTheme="minorHAnsi" w:cs="Arial"/>
          <w:sz w:val="22"/>
          <w:szCs w:val="22"/>
        </w:rPr>
      </w:pPr>
    </w:p>
    <w:p w:rsidR="00867EF5" w:rsidRPr="00F83D12" w:rsidRDefault="009E739B" w:rsidP="00F83D12">
      <w:pPr>
        <w:pStyle w:val="Prrafodelista"/>
        <w:numPr>
          <w:ilvl w:val="1"/>
          <w:numId w:val="33"/>
        </w:numPr>
        <w:autoSpaceDE w:val="0"/>
        <w:autoSpaceDN w:val="0"/>
        <w:adjustRightInd w:val="0"/>
        <w:jc w:val="both"/>
        <w:rPr>
          <w:rFonts w:asciiTheme="minorHAnsi" w:hAnsiTheme="minorHAnsi" w:cs="Arial"/>
          <w:b/>
          <w:bCs/>
          <w:sz w:val="22"/>
          <w:szCs w:val="22"/>
        </w:rPr>
      </w:pPr>
      <w:r w:rsidRPr="00F83D12">
        <w:rPr>
          <w:rFonts w:asciiTheme="minorHAnsi" w:hAnsiTheme="minorHAnsi" w:cs="Arial"/>
          <w:b/>
          <w:bCs/>
          <w:sz w:val="22"/>
          <w:szCs w:val="22"/>
        </w:rPr>
        <w:t xml:space="preserve"> Sistema de acceso.</w:t>
      </w:r>
    </w:p>
    <w:p w:rsidR="00867EF5" w:rsidRDefault="00867EF5" w:rsidP="009E739B">
      <w:pPr>
        <w:autoSpaceDE w:val="0"/>
        <w:autoSpaceDN w:val="0"/>
        <w:adjustRightInd w:val="0"/>
        <w:jc w:val="both"/>
        <w:rPr>
          <w:rFonts w:asciiTheme="minorHAnsi" w:hAnsiTheme="minorHAnsi" w:cs="Arial"/>
          <w:sz w:val="22"/>
          <w:szCs w:val="22"/>
          <w:u w:val="single"/>
        </w:rPr>
      </w:pPr>
    </w:p>
    <w:p w:rsidR="009E739B" w:rsidRPr="009C6889" w:rsidRDefault="009E739B" w:rsidP="00867EF5">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u w:val="single"/>
        </w:rPr>
        <w:t xml:space="preserve"> </w:t>
      </w:r>
      <w:r w:rsidRPr="009C6889">
        <w:rPr>
          <w:rFonts w:asciiTheme="minorHAnsi" w:hAnsiTheme="minorHAnsi" w:cs="Arial"/>
          <w:sz w:val="22"/>
          <w:szCs w:val="22"/>
        </w:rPr>
        <w:t xml:space="preserve">El sistema de  acceso se llevara a cabo mediante la aplicación del </w:t>
      </w:r>
      <w:r w:rsidRPr="00F51605">
        <w:rPr>
          <w:rFonts w:asciiTheme="minorHAnsi" w:hAnsiTheme="minorHAnsi" w:cs="Arial"/>
          <w:b/>
          <w:sz w:val="22"/>
          <w:szCs w:val="22"/>
        </w:rPr>
        <w:t>protocolo  de vigilancia y seguridad</w:t>
      </w:r>
      <w:r w:rsidRPr="009C6889">
        <w:rPr>
          <w:rFonts w:asciiTheme="minorHAnsi" w:hAnsiTheme="minorHAnsi" w:cs="Arial"/>
          <w:sz w:val="22"/>
          <w:szCs w:val="22"/>
        </w:rPr>
        <w:t xml:space="preserve"> que regula el procedimiento de acceso automatizado que se entregará al emprendedor/ empresa en el momento de la firma del contrato de cesión.</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F83D12" w:rsidRDefault="00FA2042" w:rsidP="00F83D12">
      <w:pPr>
        <w:pStyle w:val="Prrafodelista"/>
        <w:numPr>
          <w:ilvl w:val="1"/>
          <w:numId w:val="33"/>
        </w:numPr>
        <w:autoSpaceDE w:val="0"/>
        <w:autoSpaceDN w:val="0"/>
        <w:adjustRightInd w:val="0"/>
        <w:jc w:val="both"/>
        <w:rPr>
          <w:rFonts w:asciiTheme="minorHAnsi" w:hAnsiTheme="minorHAnsi" w:cs="Arial"/>
          <w:b/>
          <w:bCs/>
          <w:sz w:val="22"/>
          <w:szCs w:val="22"/>
        </w:rPr>
      </w:pPr>
      <w:r>
        <w:rPr>
          <w:rFonts w:asciiTheme="minorHAnsi" w:hAnsiTheme="minorHAnsi" w:cs="Arial"/>
          <w:b/>
          <w:bCs/>
          <w:sz w:val="22"/>
          <w:szCs w:val="22"/>
        </w:rPr>
        <w:t>Derecho de admisión</w:t>
      </w:r>
    </w:p>
    <w:p w:rsidR="009E739B" w:rsidRPr="009C6889" w:rsidRDefault="009E739B" w:rsidP="009E739B">
      <w:pPr>
        <w:autoSpaceDE w:val="0"/>
        <w:autoSpaceDN w:val="0"/>
        <w:adjustRightInd w:val="0"/>
        <w:jc w:val="both"/>
        <w:rPr>
          <w:rFonts w:asciiTheme="minorHAnsi" w:hAnsiTheme="minorHAnsi" w:cs="Arial"/>
          <w:sz w:val="22"/>
          <w:szCs w:val="22"/>
          <w:u w:val="single"/>
        </w:rPr>
      </w:pPr>
    </w:p>
    <w:p w:rsidR="009E739B" w:rsidRPr="009C6889" w:rsidRDefault="009E739B" w:rsidP="00867EF5">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rPr>
        <w:t>La Cámara de Comercio Toledo se r</w:t>
      </w:r>
      <w:r w:rsidR="0033490E">
        <w:rPr>
          <w:rFonts w:asciiTheme="minorHAnsi" w:hAnsiTheme="minorHAnsi" w:cs="Arial"/>
          <w:sz w:val="22"/>
          <w:szCs w:val="22"/>
        </w:rPr>
        <w:t>eserva</w:t>
      </w:r>
      <w:r w:rsidRPr="009C6889">
        <w:rPr>
          <w:rFonts w:asciiTheme="minorHAnsi" w:hAnsiTheme="minorHAnsi" w:cs="Arial"/>
          <w:sz w:val="22"/>
          <w:szCs w:val="22"/>
        </w:rPr>
        <w:t xml:space="preserve"> el derecho a denegar la admisión al Coworking de cualquier persona cuya presencia pueda ser considerada perjudicial para la seguridad, reputación e intereses del mismo, de la propiedad u ocupantes. Los cesionarios deberán colaborar en esta acción cuando sean requeridos para ello.</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F83D12" w:rsidRDefault="009E739B" w:rsidP="00F83D12">
      <w:pPr>
        <w:pStyle w:val="Prrafodelista"/>
        <w:numPr>
          <w:ilvl w:val="1"/>
          <w:numId w:val="33"/>
        </w:numPr>
        <w:autoSpaceDE w:val="0"/>
        <w:autoSpaceDN w:val="0"/>
        <w:adjustRightInd w:val="0"/>
        <w:jc w:val="both"/>
        <w:rPr>
          <w:rFonts w:asciiTheme="minorHAnsi" w:hAnsiTheme="minorHAnsi" w:cs="Arial"/>
          <w:b/>
          <w:bCs/>
          <w:sz w:val="22"/>
          <w:szCs w:val="22"/>
        </w:rPr>
      </w:pPr>
      <w:r w:rsidRPr="00F83D12">
        <w:rPr>
          <w:rFonts w:asciiTheme="minorHAnsi" w:hAnsiTheme="minorHAnsi" w:cs="Arial"/>
          <w:b/>
          <w:bCs/>
          <w:sz w:val="22"/>
          <w:szCs w:val="22"/>
        </w:rPr>
        <w:t xml:space="preserve"> Imagen</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867EF5">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rPr>
        <w:t>La imagen del Coworking exige un aspecto de conjunto armonioso</w:t>
      </w:r>
      <w:r w:rsidRPr="009C6889">
        <w:rPr>
          <w:rFonts w:asciiTheme="minorHAnsi" w:hAnsiTheme="minorHAnsi" w:cs="Arial"/>
          <w:i/>
          <w:iCs/>
          <w:sz w:val="22"/>
          <w:szCs w:val="22"/>
        </w:rPr>
        <w:t xml:space="preserve">. </w:t>
      </w:r>
      <w:r w:rsidRPr="009C6889">
        <w:rPr>
          <w:rFonts w:asciiTheme="minorHAnsi" w:hAnsiTheme="minorHAnsi" w:cs="Arial"/>
          <w:sz w:val="22"/>
          <w:szCs w:val="22"/>
        </w:rPr>
        <w:t>La concepción armónica y estética del Vivero debe ser respetada por todos los cesionarios de los diferentes espacios, quedando prohibida la realización por éstos de cualquier tipo de obra o modificación.</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F83D12" w:rsidRDefault="009E739B" w:rsidP="00F83D12">
      <w:pPr>
        <w:pStyle w:val="Prrafodelista"/>
        <w:numPr>
          <w:ilvl w:val="1"/>
          <w:numId w:val="33"/>
        </w:numPr>
        <w:autoSpaceDE w:val="0"/>
        <w:autoSpaceDN w:val="0"/>
        <w:adjustRightInd w:val="0"/>
        <w:jc w:val="both"/>
        <w:rPr>
          <w:rFonts w:asciiTheme="minorHAnsi" w:hAnsiTheme="minorHAnsi" w:cs="Arial"/>
          <w:b/>
          <w:bCs/>
          <w:sz w:val="22"/>
          <w:szCs w:val="22"/>
        </w:rPr>
      </w:pPr>
      <w:r w:rsidRPr="00F83D12">
        <w:rPr>
          <w:rFonts w:asciiTheme="minorHAnsi" w:hAnsiTheme="minorHAnsi" w:cs="Arial"/>
          <w:b/>
          <w:bCs/>
          <w:sz w:val="22"/>
          <w:szCs w:val="22"/>
        </w:rPr>
        <w:t xml:space="preserve"> Limpieza</w:t>
      </w:r>
    </w:p>
    <w:p w:rsidR="009E739B" w:rsidRPr="009C6889" w:rsidRDefault="009E739B" w:rsidP="00F83D12">
      <w:pPr>
        <w:autoSpaceDE w:val="0"/>
        <w:autoSpaceDN w:val="0"/>
        <w:adjustRightInd w:val="0"/>
        <w:ind w:left="360"/>
        <w:jc w:val="both"/>
        <w:rPr>
          <w:rFonts w:asciiTheme="minorHAnsi" w:hAnsiTheme="minorHAnsi" w:cs="Arial"/>
          <w:sz w:val="22"/>
          <w:szCs w:val="22"/>
        </w:rPr>
      </w:pPr>
    </w:p>
    <w:p w:rsidR="009E739B" w:rsidRPr="00F83D12" w:rsidRDefault="009E739B" w:rsidP="00F83D12">
      <w:pPr>
        <w:pStyle w:val="Prrafodelista"/>
        <w:numPr>
          <w:ilvl w:val="0"/>
          <w:numId w:val="34"/>
        </w:numPr>
        <w:autoSpaceDE w:val="0"/>
        <w:autoSpaceDN w:val="0"/>
        <w:adjustRightInd w:val="0"/>
        <w:ind w:left="1080"/>
        <w:jc w:val="both"/>
        <w:rPr>
          <w:rFonts w:asciiTheme="minorHAnsi" w:hAnsiTheme="minorHAnsi" w:cs="Arial"/>
          <w:sz w:val="22"/>
          <w:szCs w:val="22"/>
        </w:rPr>
      </w:pPr>
      <w:r w:rsidRPr="00F83D12">
        <w:rPr>
          <w:rFonts w:asciiTheme="minorHAnsi" w:hAnsiTheme="minorHAnsi" w:cs="Arial"/>
          <w:sz w:val="22"/>
          <w:szCs w:val="22"/>
        </w:rPr>
        <w:t>Los cesionarios y ocupantes deberán mantener en todo momento los espacios cedidos, su decorado, accesorios, equipamiento y entrada en buen estado de funcionamiento y presentación.</w:t>
      </w:r>
    </w:p>
    <w:p w:rsidR="009E739B" w:rsidRPr="009C6889" w:rsidRDefault="009E739B" w:rsidP="00F83D12">
      <w:pPr>
        <w:autoSpaceDE w:val="0"/>
        <w:autoSpaceDN w:val="0"/>
        <w:adjustRightInd w:val="0"/>
        <w:ind w:left="1068"/>
        <w:jc w:val="both"/>
        <w:rPr>
          <w:rFonts w:asciiTheme="minorHAnsi" w:hAnsiTheme="minorHAnsi" w:cs="Arial"/>
          <w:sz w:val="22"/>
          <w:szCs w:val="22"/>
        </w:rPr>
      </w:pPr>
    </w:p>
    <w:p w:rsidR="009E739B" w:rsidRPr="00F83D12" w:rsidRDefault="009E739B" w:rsidP="00F83D12">
      <w:pPr>
        <w:pStyle w:val="Prrafodelista"/>
        <w:numPr>
          <w:ilvl w:val="0"/>
          <w:numId w:val="34"/>
        </w:numPr>
        <w:autoSpaceDE w:val="0"/>
        <w:autoSpaceDN w:val="0"/>
        <w:adjustRightInd w:val="0"/>
        <w:ind w:left="1080"/>
        <w:jc w:val="both"/>
        <w:rPr>
          <w:rFonts w:asciiTheme="minorHAnsi" w:hAnsiTheme="minorHAnsi" w:cs="Arial"/>
          <w:sz w:val="22"/>
          <w:szCs w:val="22"/>
        </w:rPr>
      </w:pPr>
      <w:r w:rsidRPr="00F83D12">
        <w:rPr>
          <w:rFonts w:asciiTheme="minorHAnsi" w:hAnsiTheme="minorHAnsi" w:cs="Arial"/>
          <w:sz w:val="22"/>
          <w:szCs w:val="22"/>
        </w:rPr>
        <w:t xml:space="preserve">Los puestos se mantendrán siempre en perfecto estado de limpieza. Los cesionarios/usuarios se abstendrán, de almacenar o acumular enseres de cualquier tipo, aunque se trate de un mero depósito temporal. </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F83D12" w:rsidRDefault="009E739B" w:rsidP="00F83D12">
      <w:pPr>
        <w:pStyle w:val="Prrafodelista"/>
        <w:numPr>
          <w:ilvl w:val="1"/>
          <w:numId w:val="33"/>
        </w:numPr>
        <w:autoSpaceDE w:val="0"/>
        <w:autoSpaceDN w:val="0"/>
        <w:adjustRightInd w:val="0"/>
        <w:jc w:val="both"/>
        <w:rPr>
          <w:rFonts w:asciiTheme="minorHAnsi" w:hAnsiTheme="minorHAnsi" w:cs="Arial"/>
          <w:b/>
          <w:bCs/>
          <w:sz w:val="22"/>
          <w:szCs w:val="22"/>
        </w:rPr>
      </w:pPr>
      <w:r w:rsidRPr="00F83D12">
        <w:rPr>
          <w:rFonts w:asciiTheme="minorHAnsi" w:hAnsiTheme="minorHAnsi" w:cs="Arial"/>
          <w:b/>
          <w:bCs/>
          <w:sz w:val="22"/>
          <w:szCs w:val="22"/>
        </w:rPr>
        <w:t>Espacios comunes</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F83D12" w:rsidRDefault="009E739B" w:rsidP="00F83D12">
      <w:pPr>
        <w:pStyle w:val="Prrafodelista"/>
        <w:numPr>
          <w:ilvl w:val="0"/>
          <w:numId w:val="37"/>
        </w:numPr>
        <w:autoSpaceDE w:val="0"/>
        <w:autoSpaceDN w:val="0"/>
        <w:adjustRightInd w:val="0"/>
        <w:jc w:val="both"/>
        <w:rPr>
          <w:rFonts w:asciiTheme="minorHAnsi" w:hAnsiTheme="minorHAnsi" w:cs="Arial"/>
          <w:sz w:val="22"/>
          <w:szCs w:val="22"/>
        </w:rPr>
      </w:pPr>
      <w:r w:rsidRPr="00F83D12">
        <w:rPr>
          <w:rFonts w:asciiTheme="minorHAnsi" w:hAnsiTheme="minorHAnsi" w:cs="Arial"/>
          <w:sz w:val="22"/>
          <w:szCs w:val="22"/>
        </w:rPr>
        <w:t>Cada uno de los cesionarios y ocupantes tendrá el libre uso de las zonas comunes, conforme a su destino, siempre y cuando no impida con ello los mismos derechos de los restantes cesionarios y su buen funcionamiento con las reservas siguientes:</w:t>
      </w:r>
    </w:p>
    <w:p w:rsidR="009E739B" w:rsidRPr="009C6889" w:rsidRDefault="009E739B" w:rsidP="00F83D12">
      <w:pPr>
        <w:autoSpaceDE w:val="0"/>
        <w:autoSpaceDN w:val="0"/>
        <w:adjustRightInd w:val="0"/>
        <w:ind w:left="708"/>
        <w:jc w:val="both"/>
        <w:rPr>
          <w:rFonts w:asciiTheme="minorHAnsi" w:hAnsiTheme="minorHAnsi" w:cs="Arial"/>
          <w:sz w:val="22"/>
          <w:szCs w:val="22"/>
        </w:rPr>
      </w:pPr>
    </w:p>
    <w:p w:rsidR="009E739B" w:rsidRPr="009C6889" w:rsidRDefault="009E739B" w:rsidP="00F83D12">
      <w:pPr>
        <w:pStyle w:val="Prrafodelista"/>
        <w:numPr>
          <w:ilvl w:val="0"/>
          <w:numId w:val="36"/>
        </w:numPr>
        <w:autoSpaceDE w:val="0"/>
        <w:autoSpaceDN w:val="0"/>
        <w:adjustRightInd w:val="0"/>
        <w:ind w:left="1776"/>
        <w:jc w:val="both"/>
        <w:rPr>
          <w:rFonts w:asciiTheme="minorHAnsi" w:hAnsiTheme="minorHAnsi" w:cs="Arial"/>
          <w:sz w:val="22"/>
          <w:szCs w:val="22"/>
        </w:rPr>
      </w:pPr>
      <w:r w:rsidRPr="009C6889">
        <w:rPr>
          <w:rFonts w:asciiTheme="minorHAnsi" w:hAnsiTheme="minorHAnsi" w:cs="Arial"/>
          <w:sz w:val="22"/>
          <w:szCs w:val="22"/>
        </w:rPr>
        <w:t>Las zonas comunes deberán ser utilizadas de conformidad con el uso previsto para las mismas.</w:t>
      </w:r>
    </w:p>
    <w:p w:rsidR="009E739B" w:rsidRPr="009C6889" w:rsidRDefault="009E739B" w:rsidP="00F83D12">
      <w:pPr>
        <w:autoSpaceDE w:val="0"/>
        <w:autoSpaceDN w:val="0"/>
        <w:adjustRightInd w:val="0"/>
        <w:ind w:left="2124"/>
        <w:jc w:val="both"/>
        <w:rPr>
          <w:rFonts w:asciiTheme="minorHAnsi" w:hAnsiTheme="minorHAnsi" w:cs="Arial"/>
          <w:sz w:val="22"/>
          <w:szCs w:val="22"/>
        </w:rPr>
      </w:pPr>
    </w:p>
    <w:p w:rsidR="009E739B" w:rsidRPr="009C6889" w:rsidRDefault="009E739B" w:rsidP="00F83D12">
      <w:pPr>
        <w:pStyle w:val="Prrafodelista"/>
        <w:numPr>
          <w:ilvl w:val="0"/>
          <w:numId w:val="36"/>
        </w:numPr>
        <w:autoSpaceDE w:val="0"/>
        <w:autoSpaceDN w:val="0"/>
        <w:adjustRightInd w:val="0"/>
        <w:ind w:left="1776"/>
        <w:jc w:val="both"/>
        <w:rPr>
          <w:rFonts w:asciiTheme="minorHAnsi" w:hAnsiTheme="minorHAnsi" w:cs="Arial"/>
          <w:sz w:val="22"/>
          <w:szCs w:val="22"/>
        </w:rPr>
      </w:pPr>
      <w:r w:rsidRPr="009C6889">
        <w:rPr>
          <w:rFonts w:asciiTheme="minorHAnsi" w:hAnsiTheme="minorHAnsi" w:cs="Arial"/>
          <w:sz w:val="22"/>
          <w:szCs w:val="22"/>
        </w:rPr>
        <w:t xml:space="preserve">Los responsables del Coworking  en cualquier momento, podrán cerrar temporalmente todo o parte del espacio de las zonas comunes donde sea necesario efectuar trabajos de </w:t>
      </w:r>
      <w:r w:rsidRPr="009C6889">
        <w:rPr>
          <w:rFonts w:asciiTheme="minorHAnsi" w:hAnsiTheme="minorHAnsi" w:cs="Arial"/>
          <w:sz w:val="22"/>
          <w:szCs w:val="22"/>
        </w:rPr>
        <w:lastRenderedPageBreak/>
        <w:t>reparación o cambios, o por cualquier otra causa justificada. Salvo urgencia ineludible, deberán advertir a los cesionarios con una antelación mínima de ocho días.</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F83D12">
      <w:pPr>
        <w:pStyle w:val="Prrafodelista"/>
        <w:numPr>
          <w:ilvl w:val="0"/>
          <w:numId w:val="37"/>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Los daños o desperfectos que la actividad del cesionario cause en los elementos estructurales del Coworking,  en las instalaciones generales y zonas de uso común, serán reparados por los responsables del Coworking a costa del cesionario causante.</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F83D12">
      <w:pPr>
        <w:pStyle w:val="Prrafodelista"/>
        <w:numPr>
          <w:ilvl w:val="0"/>
          <w:numId w:val="37"/>
        </w:numPr>
        <w:autoSpaceDE w:val="0"/>
        <w:autoSpaceDN w:val="0"/>
        <w:adjustRightInd w:val="0"/>
        <w:jc w:val="both"/>
        <w:rPr>
          <w:rFonts w:asciiTheme="minorHAnsi" w:hAnsiTheme="minorHAnsi" w:cs="Arial"/>
          <w:sz w:val="22"/>
          <w:szCs w:val="22"/>
        </w:rPr>
      </w:pPr>
      <w:r w:rsidRPr="009C6889">
        <w:rPr>
          <w:rFonts w:asciiTheme="minorHAnsi" w:hAnsiTheme="minorHAnsi" w:cs="Arial"/>
          <w:sz w:val="22"/>
          <w:szCs w:val="22"/>
        </w:rPr>
        <w:t xml:space="preserve">Las salas de reuniones existentes en el Coworking podrán utilizarse por los usuarios que lo soliciten. En caso de concurrencia, la utilización y reserva de las instalaciones comunes se atenderá según orden de solicitud. </w:t>
      </w:r>
      <w:smartTag w:uri="urn:schemas-microsoft-com:office:smarttags" w:element="PersonName">
        <w:smartTagPr>
          <w:attr w:name="ProductID" w:val="la C￡mara"/>
        </w:smartTagPr>
        <w:r w:rsidRPr="009C6889">
          <w:rPr>
            <w:rFonts w:asciiTheme="minorHAnsi" w:hAnsiTheme="minorHAnsi" w:cs="Arial"/>
            <w:sz w:val="22"/>
            <w:szCs w:val="22"/>
          </w:rPr>
          <w:t>La Cámara</w:t>
        </w:r>
      </w:smartTag>
      <w:r w:rsidRPr="009C6889">
        <w:rPr>
          <w:rFonts w:asciiTheme="minorHAnsi" w:hAnsiTheme="minorHAnsi" w:cs="Arial"/>
          <w:sz w:val="22"/>
          <w:szCs w:val="22"/>
        </w:rPr>
        <w:t xml:space="preserve"> y el Ayuntamiento tendrán siempre preferencia de uso.</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F83D12" w:rsidRDefault="009E739B" w:rsidP="00F83D12">
      <w:pPr>
        <w:pStyle w:val="Prrafodelista"/>
        <w:numPr>
          <w:ilvl w:val="1"/>
          <w:numId w:val="33"/>
        </w:numPr>
        <w:autoSpaceDE w:val="0"/>
        <w:autoSpaceDN w:val="0"/>
        <w:adjustRightInd w:val="0"/>
        <w:jc w:val="both"/>
        <w:rPr>
          <w:rFonts w:asciiTheme="minorHAnsi" w:hAnsiTheme="minorHAnsi" w:cs="Arial"/>
          <w:b/>
          <w:bCs/>
          <w:sz w:val="22"/>
          <w:szCs w:val="22"/>
        </w:rPr>
      </w:pPr>
      <w:r w:rsidRPr="00F83D12">
        <w:rPr>
          <w:rFonts w:asciiTheme="minorHAnsi" w:hAnsiTheme="minorHAnsi" w:cs="Arial"/>
          <w:b/>
          <w:bCs/>
          <w:sz w:val="22"/>
          <w:szCs w:val="22"/>
        </w:rPr>
        <w:t>Prohibiciones y Limitaciones</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F83D12">
      <w:pPr>
        <w:autoSpaceDE w:val="0"/>
        <w:autoSpaceDN w:val="0"/>
        <w:adjustRightInd w:val="0"/>
        <w:ind w:left="708"/>
        <w:jc w:val="both"/>
        <w:rPr>
          <w:rFonts w:asciiTheme="minorHAnsi" w:hAnsiTheme="minorHAnsi" w:cs="Arial"/>
          <w:sz w:val="22"/>
          <w:szCs w:val="22"/>
        </w:rPr>
      </w:pPr>
      <w:r w:rsidRPr="009C6889">
        <w:rPr>
          <w:rFonts w:asciiTheme="minorHAnsi" w:hAnsiTheme="minorHAnsi" w:cs="Arial"/>
          <w:sz w:val="22"/>
          <w:szCs w:val="22"/>
        </w:rPr>
        <w:t>Las siguientes actividades están expresamente prohibidas para los cesionarios u ocupantes del Vivero:</w:t>
      </w:r>
    </w:p>
    <w:p w:rsidR="009E739B" w:rsidRPr="009C6889" w:rsidRDefault="009E739B" w:rsidP="009E739B">
      <w:pPr>
        <w:autoSpaceDE w:val="0"/>
        <w:autoSpaceDN w:val="0"/>
        <w:adjustRightInd w:val="0"/>
        <w:jc w:val="both"/>
        <w:rPr>
          <w:rFonts w:asciiTheme="minorHAnsi" w:hAnsiTheme="minorHAnsi" w:cs="Arial"/>
          <w:sz w:val="22"/>
          <w:szCs w:val="22"/>
        </w:rPr>
      </w:pPr>
    </w:p>
    <w:p w:rsidR="009E739B" w:rsidRPr="009C6889" w:rsidRDefault="009E739B" w:rsidP="00F83D12">
      <w:pPr>
        <w:numPr>
          <w:ilvl w:val="0"/>
          <w:numId w:val="12"/>
        </w:numPr>
        <w:tabs>
          <w:tab w:val="clear" w:pos="720"/>
          <w:tab w:val="num" w:pos="1428"/>
        </w:tabs>
        <w:autoSpaceDE w:val="0"/>
        <w:autoSpaceDN w:val="0"/>
        <w:adjustRightInd w:val="0"/>
        <w:ind w:left="1428"/>
        <w:jc w:val="both"/>
        <w:rPr>
          <w:rFonts w:asciiTheme="minorHAnsi" w:hAnsiTheme="minorHAnsi" w:cs="Arial"/>
          <w:sz w:val="22"/>
          <w:szCs w:val="22"/>
        </w:rPr>
      </w:pPr>
      <w:r w:rsidRPr="009C6889">
        <w:rPr>
          <w:rFonts w:asciiTheme="minorHAnsi" w:hAnsiTheme="minorHAnsi" w:cs="Arial"/>
          <w:sz w:val="22"/>
          <w:szCs w:val="22"/>
        </w:rPr>
        <w:t>El depósito, uso o manipulación de cualquier material no permitido por las normas de Seguridad e Higiene.</w:t>
      </w:r>
    </w:p>
    <w:p w:rsidR="009E739B" w:rsidRPr="009C6889" w:rsidRDefault="009E739B" w:rsidP="00F83D12">
      <w:pPr>
        <w:autoSpaceDE w:val="0"/>
        <w:autoSpaceDN w:val="0"/>
        <w:adjustRightInd w:val="0"/>
        <w:ind w:left="708"/>
        <w:jc w:val="both"/>
        <w:rPr>
          <w:rFonts w:asciiTheme="minorHAnsi" w:hAnsiTheme="minorHAnsi" w:cs="Arial"/>
          <w:sz w:val="22"/>
          <w:szCs w:val="22"/>
        </w:rPr>
      </w:pPr>
    </w:p>
    <w:p w:rsidR="009E739B" w:rsidRPr="009C6889" w:rsidRDefault="009E739B" w:rsidP="00F83D12">
      <w:pPr>
        <w:numPr>
          <w:ilvl w:val="0"/>
          <w:numId w:val="12"/>
        </w:numPr>
        <w:autoSpaceDE w:val="0"/>
        <w:autoSpaceDN w:val="0"/>
        <w:adjustRightInd w:val="0"/>
        <w:ind w:left="1428"/>
        <w:jc w:val="both"/>
        <w:rPr>
          <w:rFonts w:asciiTheme="minorHAnsi" w:hAnsiTheme="minorHAnsi" w:cs="Arial"/>
          <w:sz w:val="22"/>
          <w:szCs w:val="22"/>
        </w:rPr>
      </w:pPr>
      <w:r w:rsidRPr="009C6889">
        <w:rPr>
          <w:rFonts w:asciiTheme="minorHAnsi" w:hAnsiTheme="minorHAnsi" w:cs="Arial"/>
          <w:sz w:val="22"/>
          <w:szCs w:val="22"/>
        </w:rPr>
        <w:t xml:space="preserve">Ejercer en el Coworking toda actividad que pueda considerarse peligrosa, insalubre, nociva o que perturbe la actividad de los restantes ocupantes, comprometiéndose a respetar y observar las normas y reglamentos de salubridad y seguridad correspondientes. </w:t>
      </w:r>
    </w:p>
    <w:p w:rsidR="009E739B" w:rsidRPr="009C6889" w:rsidRDefault="009E739B" w:rsidP="00F83D12">
      <w:pPr>
        <w:autoSpaceDE w:val="0"/>
        <w:autoSpaceDN w:val="0"/>
        <w:adjustRightInd w:val="0"/>
        <w:ind w:left="708"/>
        <w:jc w:val="both"/>
        <w:rPr>
          <w:rFonts w:asciiTheme="minorHAnsi" w:hAnsiTheme="minorHAnsi" w:cs="Arial"/>
          <w:sz w:val="22"/>
          <w:szCs w:val="22"/>
        </w:rPr>
      </w:pPr>
    </w:p>
    <w:p w:rsidR="009E739B" w:rsidRPr="009C6889" w:rsidRDefault="009E739B" w:rsidP="00F83D12">
      <w:pPr>
        <w:numPr>
          <w:ilvl w:val="0"/>
          <w:numId w:val="12"/>
        </w:numPr>
        <w:autoSpaceDE w:val="0"/>
        <w:autoSpaceDN w:val="0"/>
        <w:adjustRightInd w:val="0"/>
        <w:ind w:left="1428"/>
        <w:jc w:val="both"/>
        <w:rPr>
          <w:rFonts w:asciiTheme="minorHAnsi" w:hAnsiTheme="minorHAnsi" w:cs="Arial"/>
          <w:sz w:val="22"/>
          <w:szCs w:val="22"/>
        </w:rPr>
      </w:pPr>
      <w:r w:rsidRPr="009C6889">
        <w:rPr>
          <w:rFonts w:asciiTheme="minorHAnsi" w:hAnsiTheme="minorHAnsi" w:cs="Arial"/>
          <w:sz w:val="22"/>
          <w:szCs w:val="22"/>
        </w:rPr>
        <w:t>El uso de todo o parte de cualquier espacio del Coworking para cualquier actividad no especificada en el Contrato de cesión.</w:t>
      </w:r>
    </w:p>
    <w:p w:rsidR="009E739B" w:rsidRPr="009C6889" w:rsidRDefault="009E739B" w:rsidP="00F83D12">
      <w:pPr>
        <w:autoSpaceDE w:val="0"/>
        <w:autoSpaceDN w:val="0"/>
        <w:adjustRightInd w:val="0"/>
        <w:ind w:left="708" w:firstLine="60"/>
        <w:jc w:val="both"/>
        <w:rPr>
          <w:rFonts w:asciiTheme="minorHAnsi" w:hAnsiTheme="minorHAnsi" w:cs="Arial"/>
          <w:sz w:val="22"/>
          <w:szCs w:val="22"/>
        </w:rPr>
      </w:pPr>
    </w:p>
    <w:p w:rsidR="009E739B" w:rsidRPr="009C6889" w:rsidRDefault="009E739B" w:rsidP="00F83D12">
      <w:pPr>
        <w:numPr>
          <w:ilvl w:val="0"/>
          <w:numId w:val="12"/>
        </w:numPr>
        <w:autoSpaceDE w:val="0"/>
        <w:autoSpaceDN w:val="0"/>
        <w:adjustRightInd w:val="0"/>
        <w:ind w:left="1428"/>
        <w:jc w:val="both"/>
        <w:rPr>
          <w:rFonts w:asciiTheme="minorHAnsi" w:hAnsiTheme="minorHAnsi" w:cs="Arial"/>
          <w:sz w:val="22"/>
          <w:szCs w:val="22"/>
        </w:rPr>
      </w:pPr>
      <w:r w:rsidRPr="009C6889">
        <w:rPr>
          <w:rFonts w:asciiTheme="minorHAnsi" w:hAnsiTheme="minorHAnsi" w:cs="Arial"/>
          <w:sz w:val="22"/>
          <w:szCs w:val="22"/>
        </w:rPr>
        <w:t>De forma general, los cesionarios de los espacios no deben en forma alguna perturbar el ambiente del Centro mediante ruidos, vibraciones, olores, temperaturas o cualquier otra causa que pueda afectar o producir molestias a los restantes ocupantes.</w:t>
      </w:r>
    </w:p>
    <w:p w:rsidR="009E739B" w:rsidRPr="009C6889" w:rsidRDefault="009E739B" w:rsidP="00F83D12">
      <w:pPr>
        <w:autoSpaceDE w:val="0"/>
        <w:autoSpaceDN w:val="0"/>
        <w:adjustRightInd w:val="0"/>
        <w:ind w:left="708"/>
        <w:jc w:val="both"/>
        <w:rPr>
          <w:rFonts w:asciiTheme="minorHAnsi" w:hAnsiTheme="minorHAnsi" w:cs="Arial"/>
          <w:sz w:val="22"/>
          <w:szCs w:val="22"/>
        </w:rPr>
      </w:pPr>
    </w:p>
    <w:p w:rsidR="009E739B" w:rsidRPr="009C6889" w:rsidRDefault="009E739B" w:rsidP="00F83D12">
      <w:pPr>
        <w:numPr>
          <w:ilvl w:val="0"/>
          <w:numId w:val="12"/>
        </w:numPr>
        <w:autoSpaceDE w:val="0"/>
        <w:autoSpaceDN w:val="0"/>
        <w:adjustRightInd w:val="0"/>
        <w:ind w:left="1428"/>
        <w:jc w:val="both"/>
        <w:rPr>
          <w:rFonts w:asciiTheme="minorHAnsi" w:hAnsiTheme="minorHAnsi" w:cs="Arial"/>
          <w:sz w:val="22"/>
          <w:szCs w:val="22"/>
        </w:rPr>
      </w:pPr>
      <w:r w:rsidRPr="009C6889">
        <w:rPr>
          <w:rFonts w:asciiTheme="minorHAnsi" w:hAnsiTheme="minorHAnsi" w:cs="Arial"/>
          <w:sz w:val="22"/>
          <w:szCs w:val="22"/>
        </w:rPr>
        <w:t>Queda prohibido introducir en el Coworking materiales peligrosos, insalubres, malolientes o inflamables que estén prohibidos por las normas legales o administrativas, las disposiciones de los servicios de seguridad y/o las pólizas de seguro del Coworking.</w:t>
      </w:r>
    </w:p>
    <w:p w:rsidR="009E739B" w:rsidRPr="009C6889" w:rsidRDefault="009E739B" w:rsidP="009E739B">
      <w:pPr>
        <w:pStyle w:val="Sinespacio"/>
        <w:rPr>
          <w:rFonts w:asciiTheme="minorHAnsi" w:hAnsiTheme="minorHAnsi" w:cs="Arial"/>
          <w:b/>
          <w:i/>
          <w:sz w:val="18"/>
          <w:szCs w:val="18"/>
        </w:rPr>
      </w:pPr>
    </w:p>
    <w:p w:rsidR="009E739B" w:rsidRPr="009C6889" w:rsidRDefault="009E739B" w:rsidP="009E739B">
      <w:pPr>
        <w:autoSpaceDE w:val="0"/>
        <w:autoSpaceDN w:val="0"/>
        <w:adjustRightInd w:val="0"/>
        <w:jc w:val="both"/>
        <w:rPr>
          <w:rFonts w:asciiTheme="minorHAnsi" w:hAnsiTheme="minorHAnsi" w:cs="Arial"/>
          <w:b/>
          <w:bCs/>
          <w:caps/>
          <w:color w:val="FF0000"/>
          <w:sz w:val="22"/>
          <w:szCs w:val="22"/>
          <w:u w:val="single"/>
          <w:lang w:val="es-ES_tradnl"/>
        </w:rPr>
      </w:pPr>
    </w:p>
    <w:p w:rsidR="009E739B" w:rsidRPr="00F83D12" w:rsidRDefault="009E739B" w:rsidP="00F83D12">
      <w:pPr>
        <w:pStyle w:val="Prrafodelista"/>
        <w:numPr>
          <w:ilvl w:val="0"/>
          <w:numId w:val="17"/>
        </w:numPr>
        <w:autoSpaceDE w:val="0"/>
        <w:autoSpaceDN w:val="0"/>
        <w:adjustRightInd w:val="0"/>
        <w:jc w:val="both"/>
        <w:rPr>
          <w:rFonts w:asciiTheme="minorHAnsi" w:hAnsiTheme="minorHAnsi" w:cs="Arial"/>
          <w:b/>
          <w:bCs/>
          <w:sz w:val="22"/>
          <w:szCs w:val="22"/>
        </w:rPr>
      </w:pPr>
      <w:r w:rsidRPr="00F83D12">
        <w:rPr>
          <w:rFonts w:asciiTheme="minorHAnsi" w:hAnsiTheme="minorHAnsi" w:cs="Arial"/>
          <w:b/>
          <w:bCs/>
          <w:sz w:val="22"/>
          <w:szCs w:val="22"/>
        </w:rPr>
        <w:t xml:space="preserve">NORMAS DE APLICACIÓN </w:t>
      </w:r>
    </w:p>
    <w:p w:rsidR="009E739B" w:rsidRPr="009C6889" w:rsidRDefault="009E739B" w:rsidP="009E739B">
      <w:pPr>
        <w:autoSpaceDE w:val="0"/>
        <w:autoSpaceDN w:val="0"/>
        <w:adjustRightInd w:val="0"/>
        <w:jc w:val="both"/>
        <w:rPr>
          <w:rFonts w:asciiTheme="minorHAnsi" w:hAnsiTheme="minorHAnsi" w:cs="Arial"/>
          <w:b/>
          <w:color w:val="FF0000"/>
          <w:sz w:val="22"/>
          <w:szCs w:val="22"/>
          <w:u w:val="single"/>
        </w:rPr>
      </w:pPr>
    </w:p>
    <w:p w:rsidR="009E739B" w:rsidRPr="00F83D12" w:rsidRDefault="009E739B" w:rsidP="00F83D12">
      <w:pPr>
        <w:pStyle w:val="Prrafodelista"/>
        <w:numPr>
          <w:ilvl w:val="1"/>
          <w:numId w:val="40"/>
        </w:numPr>
        <w:autoSpaceDE w:val="0"/>
        <w:autoSpaceDN w:val="0"/>
        <w:adjustRightInd w:val="0"/>
        <w:jc w:val="both"/>
        <w:rPr>
          <w:rFonts w:asciiTheme="minorHAnsi" w:hAnsiTheme="minorHAnsi" w:cs="Arial"/>
          <w:sz w:val="22"/>
          <w:szCs w:val="22"/>
        </w:rPr>
      </w:pPr>
      <w:r w:rsidRPr="00F83D12">
        <w:rPr>
          <w:rFonts w:asciiTheme="minorHAnsi" w:hAnsiTheme="minorHAnsi" w:cs="Arial"/>
          <w:sz w:val="22"/>
          <w:szCs w:val="22"/>
        </w:rPr>
        <w:t>Todas las previsiones establecidas en el presente Reglamento se entenderán sin perjuicio de las condiciones acordadas en cada uno de los contratos de cesión. Por tanto, en caso de cualquier interpretación contradictoria entre este Reglamento y dichos contratos y acuerdos, prevalecerán las cláusulas establecidas en estos últimos.</w:t>
      </w:r>
    </w:p>
    <w:p w:rsidR="009E739B" w:rsidRPr="009C6889" w:rsidRDefault="009E739B" w:rsidP="00F83D12">
      <w:pPr>
        <w:autoSpaceDE w:val="0"/>
        <w:autoSpaceDN w:val="0"/>
        <w:adjustRightInd w:val="0"/>
        <w:jc w:val="both"/>
        <w:rPr>
          <w:rFonts w:asciiTheme="minorHAnsi" w:hAnsiTheme="minorHAnsi" w:cs="Arial"/>
          <w:sz w:val="22"/>
          <w:szCs w:val="22"/>
        </w:rPr>
      </w:pPr>
    </w:p>
    <w:p w:rsidR="009E739B" w:rsidRPr="00F83D12" w:rsidRDefault="009E739B" w:rsidP="00F83D12">
      <w:pPr>
        <w:pStyle w:val="Prrafodelista"/>
        <w:numPr>
          <w:ilvl w:val="1"/>
          <w:numId w:val="40"/>
        </w:numPr>
        <w:autoSpaceDE w:val="0"/>
        <w:autoSpaceDN w:val="0"/>
        <w:adjustRightInd w:val="0"/>
        <w:jc w:val="both"/>
        <w:rPr>
          <w:rFonts w:asciiTheme="minorHAnsi" w:hAnsiTheme="minorHAnsi" w:cs="Arial"/>
          <w:sz w:val="22"/>
          <w:szCs w:val="22"/>
        </w:rPr>
      </w:pPr>
      <w:r w:rsidRPr="00F83D12">
        <w:rPr>
          <w:rFonts w:asciiTheme="minorHAnsi" w:hAnsiTheme="minorHAnsi" w:cs="Arial"/>
          <w:sz w:val="22"/>
          <w:szCs w:val="22"/>
        </w:rPr>
        <w:t xml:space="preserve">Las presentes Normas y las modificaciones que puedan ser introducidas en las mismas, serán obligatorias para todos los cesionarios y ocupantes. A estos efectos se entenderá por ocupante cualquier persona física o jurídica a la que la Cámara </w:t>
      </w:r>
      <w:r w:rsidR="0033490E">
        <w:rPr>
          <w:rFonts w:asciiTheme="minorHAnsi" w:hAnsiTheme="minorHAnsi" w:cs="Arial"/>
          <w:sz w:val="22"/>
          <w:szCs w:val="22"/>
        </w:rPr>
        <w:t>le ceda</w:t>
      </w:r>
      <w:r w:rsidRPr="00F83D12">
        <w:rPr>
          <w:rFonts w:asciiTheme="minorHAnsi" w:hAnsiTheme="minorHAnsi" w:cs="Arial"/>
          <w:sz w:val="22"/>
          <w:szCs w:val="22"/>
        </w:rPr>
        <w:t xml:space="preserve"> el uso, con carácter temporal, de uno de los espacios del Coworking.</w:t>
      </w:r>
    </w:p>
    <w:p w:rsidR="009E739B" w:rsidRPr="009C6889" w:rsidRDefault="009E739B" w:rsidP="00F83D12">
      <w:pPr>
        <w:autoSpaceDE w:val="0"/>
        <w:autoSpaceDN w:val="0"/>
        <w:adjustRightInd w:val="0"/>
        <w:ind w:left="-732" w:firstLine="45"/>
        <w:jc w:val="both"/>
        <w:rPr>
          <w:rFonts w:asciiTheme="minorHAnsi" w:hAnsiTheme="minorHAnsi" w:cs="Arial"/>
          <w:sz w:val="22"/>
          <w:szCs w:val="22"/>
        </w:rPr>
      </w:pPr>
    </w:p>
    <w:p w:rsidR="00653A4A" w:rsidRPr="00F83D12" w:rsidRDefault="009E739B" w:rsidP="00F83D12">
      <w:pPr>
        <w:pStyle w:val="Prrafodelista"/>
        <w:numPr>
          <w:ilvl w:val="1"/>
          <w:numId w:val="40"/>
        </w:numPr>
        <w:autoSpaceDE w:val="0"/>
        <w:autoSpaceDN w:val="0"/>
        <w:adjustRightInd w:val="0"/>
        <w:jc w:val="both"/>
        <w:rPr>
          <w:rFonts w:asciiTheme="minorHAnsi" w:hAnsiTheme="minorHAnsi" w:cs="Arial"/>
          <w:sz w:val="22"/>
          <w:szCs w:val="22"/>
        </w:rPr>
      </w:pPr>
      <w:r w:rsidRPr="00F83D12">
        <w:rPr>
          <w:rFonts w:asciiTheme="minorHAnsi" w:hAnsiTheme="minorHAnsi" w:cs="Arial"/>
          <w:sz w:val="22"/>
          <w:szCs w:val="22"/>
        </w:rPr>
        <w:t>Debido a la especial configuración del  Coworking, las presentes normas podrán</w:t>
      </w:r>
      <w:r w:rsidR="0033490E">
        <w:rPr>
          <w:rFonts w:asciiTheme="minorHAnsi" w:hAnsiTheme="minorHAnsi" w:cs="Arial"/>
          <w:sz w:val="22"/>
          <w:szCs w:val="22"/>
        </w:rPr>
        <w:t xml:space="preserve"> ser modificadas por la Cámara</w:t>
      </w:r>
      <w:r w:rsidRPr="00F83D12">
        <w:rPr>
          <w:rFonts w:asciiTheme="minorHAnsi" w:hAnsiTheme="minorHAnsi" w:cs="Arial"/>
          <w:sz w:val="22"/>
          <w:szCs w:val="22"/>
        </w:rPr>
        <w:t>,  por las autoridades nacionales y/o comunitarias del Programa Operativo FEDER, así como dictar normas de interpretación, aclaración o complemento de las mismas cuando sea necesario, dado el carácter singular de este Proyecto que exige de una adaptación y mejora constantes, de acuerdo con las necesidades requeridas para la creación y puesta en ma</w:t>
      </w:r>
      <w:r w:rsidR="00010092" w:rsidRPr="00F83D12">
        <w:rPr>
          <w:rFonts w:asciiTheme="minorHAnsi" w:hAnsiTheme="minorHAnsi" w:cs="Arial"/>
          <w:sz w:val="22"/>
          <w:szCs w:val="22"/>
        </w:rPr>
        <w:t>rcha de proyectos empresariales.</w:t>
      </w:r>
      <w:r w:rsidR="00E3071B" w:rsidRPr="00F83D12">
        <w:rPr>
          <w:rFonts w:asciiTheme="minorHAnsi" w:hAnsiTheme="minorHAnsi"/>
          <w:lang w:val="es-ES_tradnl"/>
        </w:rPr>
        <w:tab/>
      </w:r>
    </w:p>
    <w:p w:rsidR="00F83D12" w:rsidRPr="00F83D12" w:rsidRDefault="00F83D12" w:rsidP="00F83D12">
      <w:pPr>
        <w:pStyle w:val="Prrafodelista"/>
        <w:rPr>
          <w:rFonts w:asciiTheme="minorHAnsi" w:hAnsiTheme="minorHAnsi" w:cs="Arial"/>
          <w:sz w:val="22"/>
          <w:szCs w:val="22"/>
        </w:rPr>
      </w:pPr>
    </w:p>
    <w:p w:rsidR="00F83D12" w:rsidRDefault="00F83D12" w:rsidP="00F83D12">
      <w:pPr>
        <w:autoSpaceDE w:val="0"/>
        <w:autoSpaceDN w:val="0"/>
        <w:adjustRightInd w:val="0"/>
        <w:jc w:val="both"/>
        <w:rPr>
          <w:rFonts w:asciiTheme="minorHAnsi" w:hAnsiTheme="minorHAnsi" w:cs="Arial"/>
          <w:sz w:val="22"/>
          <w:szCs w:val="22"/>
        </w:rPr>
      </w:pPr>
    </w:p>
    <w:p w:rsidR="00FB68EF" w:rsidRDefault="00FB68EF" w:rsidP="00F83D12">
      <w:pPr>
        <w:autoSpaceDE w:val="0"/>
        <w:autoSpaceDN w:val="0"/>
        <w:adjustRightInd w:val="0"/>
        <w:jc w:val="both"/>
        <w:rPr>
          <w:rFonts w:asciiTheme="minorHAnsi" w:hAnsiTheme="minorHAnsi" w:cs="Arial"/>
          <w:sz w:val="22"/>
          <w:szCs w:val="22"/>
        </w:rPr>
      </w:pPr>
    </w:p>
    <w:p w:rsidR="00FB68EF" w:rsidRDefault="00FB68EF" w:rsidP="00F83D12">
      <w:pPr>
        <w:autoSpaceDE w:val="0"/>
        <w:autoSpaceDN w:val="0"/>
        <w:adjustRightInd w:val="0"/>
        <w:jc w:val="both"/>
        <w:rPr>
          <w:rFonts w:asciiTheme="minorHAnsi" w:hAnsiTheme="minorHAnsi" w:cs="Arial"/>
          <w:sz w:val="22"/>
          <w:szCs w:val="22"/>
        </w:rPr>
      </w:pPr>
    </w:p>
    <w:p w:rsidR="00FB68EF" w:rsidRDefault="00FB68EF" w:rsidP="00F83D12">
      <w:pPr>
        <w:autoSpaceDE w:val="0"/>
        <w:autoSpaceDN w:val="0"/>
        <w:adjustRightInd w:val="0"/>
        <w:jc w:val="both"/>
        <w:rPr>
          <w:rFonts w:asciiTheme="minorHAnsi" w:hAnsiTheme="minorHAnsi" w:cs="Arial"/>
          <w:sz w:val="22"/>
          <w:szCs w:val="22"/>
        </w:rPr>
      </w:pPr>
    </w:p>
    <w:sectPr w:rsidR="00FB68EF" w:rsidSect="003B44D5">
      <w:headerReference w:type="default" r:id="rId7"/>
      <w:footerReference w:type="even" r:id="rId8"/>
      <w:footerReference w:type="default" r:id="rId9"/>
      <w:pgSz w:w="11906" w:h="16838" w:code="9"/>
      <w:pgMar w:top="360" w:right="907" w:bottom="899" w:left="1134" w:header="36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852" w:rsidRDefault="00287852">
      <w:r>
        <w:separator/>
      </w:r>
    </w:p>
  </w:endnote>
  <w:endnote w:type="continuationSeparator" w:id="0">
    <w:p w:rsidR="00287852" w:rsidRDefault="0028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A4A" w:rsidRDefault="007F54EA">
    <w:pPr>
      <w:pStyle w:val="Piedepgina"/>
      <w:framePr w:wrap="around" w:vAnchor="text" w:hAnchor="margin" w:xAlign="right" w:y="1"/>
      <w:rPr>
        <w:rStyle w:val="Nmerodepgina"/>
      </w:rPr>
    </w:pPr>
    <w:r>
      <w:rPr>
        <w:rStyle w:val="Nmerodepgina"/>
      </w:rPr>
      <w:fldChar w:fldCharType="begin"/>
    </w:r>
    <w:r w:rsidR="00653A4A">
      <w:rPr>
        <w:rStyle w:val="Nmerodepgina"/>
      </w:rPr>
      <w:instrText xml:space="preserve">PAGE  </w:instrText>
    </w:r>
    <w:r>
      <w:rPr>
        <w:rStyle w:val="Nmerodepgina"/>
      </w:rPr>
      <w:fldChar w:fldCharType="end"/>
    </w:r>
  </w:p>
  <w:p w:rsidR="00653A4A" w:rsidRDefault="00653A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A4A" w:rsidRDefault="00653A4A">
    <w:pPr>
      <w:pStyle w:val="Piedepgina"/>
      <w:framePr w:wrap="around" w:vAnchor="text" w:hAnchor="margin" w:xAlign="right" w:y="1"/>
      <w:rPr>
        <w:rStyle w:val="Nmerodepgina"/>
        <w:color w:val="808080"/>
        <w:sz w:val="16"/>
        <w:szCs w:val="16"/>
      </w:rPr>
    </w:pPr>
  </w:p>
  <w:p w:rsidR="00653A4A" w:rsidRDefault="00653A4A">
    <w:pPr>
      <w:pStyle w:val="Piedepgina"/>
      <w:jc w:val="both"/>
      <w:rPr>
        <w:rFonts w:ascii="Tahoma" w:hAnsi="Tahoma" w:cs="Tahoma"/>
        <w:color w:val="808080"/>
        <w:sz w:val="14"/>
        <w:szCs w:val="14"/>
      </w:rPr>
    </w:pPr>
    <w:r>
      <w:rPr>
        <w:noProof/>
      </w:rPr>
      <w:t xml:space="preserve">                                        </w:t>
    </w:r>
    <w:r>
      <w:rPr>
        <w:rFonts w:ascii="Tahoma" w:hAnsi="Tahoma" w:cs="Tahoma"/>
        <w:color w:val="808080"/>
        <w:sz w:val="14"/>
        <w:szCs w:val="14"/>
      </w:rPr>
      <w:t xml:space="preserve">                                                                                                                 </w:t>
    </w:r>
  </w:p>
  <w:p w:rsidR="00653A4A" w:rsidRDefault="00653A4A" w:rsidP="00CA49C1">
    <w:pPr>
      <w:ind w:right="-676"/>
      <w:outlineLvl w:val="0"/>
      <w:rPr>
        <w:rFonts w:ascii="Tahoma" w:hAnsi="Tahoma" w:cs="Tahoma"/>
        <w:color w:val="808080"/>
        <w:sz w:val="14"/>
        <w:szCs w:val="14"/>
      </w:rPr>
    </w:pPr>
  </w:p>
  <w:p w:rsidR="00733AC9" w:rsidRPr="00307B92" w:rsidRDefault="00E3071B" w:rsidP="00733AC9">
    <w:pPr>
      <w:pStyle w:val="Piedepgina"/>
      <w:jc w:val="center"/>
      <w:rPr>
        <w:rFonts w:ascii="Lucida Console" w:hAnsi="Lucida Console" w:cs="Arial"/>
        <w:color w:val="7F7F7F"/>
        <w:sz w:val="18"/>
        <w:szCs w:val="18"/>
        <w:lang w:val="en-US"/>
      </w:rPr>
    </w:pPr>
    <w:r>
      <w:rPr>
        <w:noProof/>
        <w:lang w:val="es-ES_tradnl" w:eastAsia="es-ES_tradnl"/>
      </w:rPr>
      <w:drawing>
        <wp:anchor distT="0" distB="0" distL="114300" distR="114300" simplePos="0" relativeHeight="251660800" behindDoc="1" locked="0" layoutInCell="1" allowOverlap="1" wp14:anchorId="73223C45" wp14:editId="036F2AD7">
          <wp:simplePos x="0" y="0"/>
          <wp:positionH relativeFrom="column">
            <wp:posOffset>5638800</wp:posOffset>
          </wp:positionH>
          <wp:positionV relativeFrom="paragraph">
            <wp:posOffset>7109460</wp:posOffset>
          </wp:positionV>
          <wp:extent cx="1854200" cy="3594100"/>
          <wp:effectExtent l="0" t="0" r="0" b="6350"/>
          <wp:wrapNone/>
          <wp:docPr id="4" name="Imagen 4" descr="barras_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ras_fa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3594100"/>
                  </a:xfrm>
                  <a:prstGeom prst="rect">
                    <a:avLst/>
                  </a:prstGeom>
                  <a:noFill/>
                </pic:spPr>
              </pic:pic>
            </a:graphicData>
          </a:graphic>
          <wp14:sizeRelH relativeFrom="page">
            <wp14:pctWidth>0</wp14:pctWidth>
          </wp14:sizeRelH>
          <wp14:sizeRelV relativeFrom="page">
            <wp14:pctHeight>0</wp14:pctHeight>
          </wp14:sizeRelV>
        </wp:anchor>
      </w:drawing>
    </w:r>
    <w:r w:rsidR="00733AC9" w:rsidRPr="00307B92">
      <w:rPr>
        <w:lang w:val="en-US"/>
      </w:rPr>
      <w:t xml:space="preserve">                  </w:t>
    </w:r>
    <w:r w:rsidR="003B44D5" w:rsidRPr="00307B92">
      <w:rPr>
        <w:lang w:val="en-US"/>
      </w:rPr>
      <w:t xml:space="preserve">     </w:t>
    </w:r>
    <w:r w:rsidR="00733AC9" w:rsidRPr="00307B92">
      <w:rPr>
        <w:lang w:val="en-US"/>
      </w:rPr>
      <w:t xml:space="preserve">   </w:t>
    </w:r>
    <w:r w:rsidR="00733AC9" w:rsidRPr="00307B92">
      <w:rPr>
        <w:rFonts w:ascii="Lucida Console" w:hAnsi="Lucida Console" w:cs="Arial"/>
        <w:color w:val="7F7F7F"/>
        <w:sz w:val="18"/>
        <w:szCs w:val="18"/>
        <w:lang w:val="en-US"/>
      </w:rPr>
      <w:t xml:space="preserve">         </w:t>
    </w:r>
    <w:r w:rsidR="003B44D5" w:rsidRPr="00307B92">
      <w:rPr>
        <w:rFonts w:ascii="Lucida Console" w:hAnsi="Lucida Console" w:cs="Arial"/>
        <w:color w:val="7F7F7F"/>
        <w:sz w:val="18"/>
        <w:szCs w:val="18"/>
        <w:lang w:val="en-US"/>
      </w:rPr>
      <w:t xml:space="preserve">  </w:t>
    </w:r>
    <w:r w:rsidR="00733AC9" w:rsidRPr="00307B92">
      <w:rPr>
        <w:rFonts w:ascii="Lucida Console" w:hAnsi="Lucida Console" w:cs="Arial"/>
        <w:color w:val="7F7F7F"/>
        <w:sz w:val="18"/>
        <w:szCs w:val="18"/>
        <w:lang w:val="en-US"/>
      </w:rPr>
      <w:t xml:space="preserve"> </w:t>
    </w:r>
    <w:r w:rsidR="003B44D5" w:rsidRPr="00307B92">
      <w:rPr>
        <w:rFonts w:ascii="Lucida Console" w:hAnsi="Lucida Console" w:cs="Arial"/>
        <w:noProof/>
        <w:color w:val="7F7F7F"/>
        <w:sz w:val="18"/>
        <w:szCs w:val="18"/>
        <w:lang w:val="en-US"/>
      </w:rPr>
      <w:t xml:space="preserve">   </w:t>
    </w:r>
    <w:r w:rsidR="00FB68EF">
      <w:rPr>
        <w:rFonts w:ascii="Lucida Console" w:hAnsi="Lucida Console" w:cs="Arial"/>
        <w:noProof/>
        <w:color w:val="7F7F7F"/>
        <w:sz w:val="18"/>
        <w:szCs w:val="18"/>
        <w:lang w:val="en-US"/>
      </w:rPr>
      <w:tab/>
    </w:r>
    <w:r w:rsidR="00FB68EF">
      <w:rPr>
        <w:rFonts w:ascii="Lucida Console" w:hAnsi="Lucida Console" w:cs="Arial"/>
        <w:noProof/>
        <w:color w:val="7F7F7F"/>
        <w:sz w:val="18"/>
        <w:szCs w:val="18"/>
        <w:lang w:val="en-US"/>
      </w:rPr>
      <w:tab/>
    </w:r>
    <w:r w:rsidR="00FB68EF">
      <w:rPr>
        <w:noProof/>
        <w:lang w:val="es-ES_tradnl" w:eastAsia="es-ES_tradnl"/>
      </w:rPr>
      <mc:AlternateContent>
        <mc:Choice Requires="wps">
          <w:drawing>
            <wp:inline distT="0" distB="0" distL="0" distR="0" wp14:anchorId="5ACB32AD" wp14:editId="4063F602">
              <wp:extent cx="1033004" cy="182880"/>
              <wp:effectExtent l="0" t="0" r="15240" b="7620"/>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004"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8EF" w:rsidRPr="00FB68EF" w:rsidRDefault="00FB68EF" w:rsidP="00FB68EF">
                          <w:pPr>
                            <w:jc w:val="right"/>
                            <w:rPr>
                              <w:rFonts w:asciiTheme="minorHAnsi" w:hAnsiTheme="minorHAnsi"/>
                              <w:b/>
                              <w:color w:val="FFFFFF" w:themeColor="background1"/>
                              <w:sz w:val="18"/>
                              <w:szCs w:val="18"/>
                            </w:rPr>
                          </w:pPr>
                          <w:r>
                            <w:rPr>
                              <w:rFonts w:asciiTheme="minorHAnsi" w:hAnsiTheme="minorHAnsi"/>
                              <w:b/>
                              <w:color w:val="000000" w:themeColor="text1"/>
                              <w:sz w:val="18"/>
                              <w:szCs w:val="18"/>
                            </w:rPr>
                            <w:t xml:space="preserve">Página </w:t>
                          </w:r>
                          <w:r w:rsidRPr="00FB68EF">
                            <w:rPr>
                              <w:rFonts w:asciiTheme="minorHAnsi" w:hAnsiTheme="minorHAnsi"/>
                              <w:b/>
                              <w:color w:val="000000" w:themeColor="text1"/>
                              <w:sz w:val="18"/>
                              <w:szCs w:val="18"/>
                            </w:rPr>
                            <w:t xml:space="preserve">nº </w:t>
                          </w:r>
                          <w:r w:rsidRPr="00FB68EF">
                            <w:rPr>
                              <w:rFonts w:asciiTheme="minorHAnsi" w:hAnsiTheme="minorHAnsi"/>
                              <w:b/>
                              <w:color w:val="000000" w:themeColor="text1"/>
                              <w:sz w:val="18"/>
                              <w:szCs w:val="18"/>
                            </w:rPr>
                            <w:fldChar w:fldCharType="begin"/>
                          </w:r>
                          <w:r w:rsidRPr="00FB68EF">
                            <w:rPr>
                              <w:rFonts w:asciiTheme="minorHAnsi" w:hAnsiTheme="minorHAnsi"/>
                              <w:b/>
                              <w:color w:val="000000" w:themeColor="text1"/>
                              <w:sz w:val="18"/>
                              <w:szCs w:val="18"/>
                            </w:rPr>
                            <w:instrText xml:space="preserve"> PAGE    \* MERGEFORMAT </w:instrText>
                          </w:r>
                          <w:r w:rsidRPr="00FB68EF">
                            <w:rPr>
                              <w:rFonts w:asciiTheme="minorHAnsi" w:hAnsiTheme="minorHAnsi"/>
                              <w:b/>
                              <w:color w:val="000000" w:themeColor="text1"/>
                              <w:sz w:val="18"/>
                              <w:szCs w:val="18"/>
                            </w:rPr>
                            <w:fldChar w:fldCharType="separate"/>
                          </w:r>
                          <w:r w:rsidR="00455F51">
                            <w:rPr>
                              <w:rFonts w:asciiTheme="minorHAnsi" w:hAnsiTheme="minorHAnsi"/>
                              <w:b/>
                              <w:noProof/>
                              <w:color w:val="000000" w:themeColor="text1"/>
                              <w:sz w:val="18"/>
                              <w:szCs w:val="18"/>
                            </w:rPr>
                            <w:t>1</w:t>
                          </w:r>
                          <w:r w:rsidRPr="00FB68EF">
                            <w:rPr>
                              <w:rFonts w:asciiTheme="minorHAnsi" w:hAnsiTheme="minorHAnsi"/>
                              <w:b/>
                              <w:noProof/>
                              <w:color w:val="000000" w:themeColor="text1"/>
                              <w:sz w:val="18"/>
                              <w:szCs w:val="18"/>
                            </w:rPr>
                            <w:fldChar w:fldCharType="end"/>
                          </w:r>
                          <w:r w:rsidRPr="00FB68EF">
                            <w:rPr>
                              <w:rFonts w:asciiTheme="minorHAnsi" w:hAnsiTheme="minorHAnsi"/>
                              <w:b/>
                              <w:noProof/>
                              <w:color w:val="FFFFFF" w:themeColor="background1"/>
                              <w:sz w:val="18"/>
                              <w:szCs w:val="18"/>
                            </w:rPr>
                            <w:t xml:space="preserve"> </w:t>
                          </w:r>
                          <w:r w:rsidRPr="00FB68EF">
                            <w:rPr>
                              <w:rFonts w:asciiTheme="minorHAnsi" w:hAnsiTheme="minorHAnsi"/>
                              <w:b/>
                              <w:noProof/>
                              <w:color w:val="000000" w:themeColor="text1"/>
                              <w:sz w:val="18"/>
                              <w:szCs w:val="18"/>
                            </w:rPr>
                            <w:t xml:space="preserve">de </w:t>
                          </w:r>
                          <w:r>
                            <w:rPr>
                              <w:rFonts w:asciiTheme="minorHAnsi" w:hAnsiTheme="minorHAnsi"/>
                              <w:b/>
                              <w:noProof/>
                              <w:color w:val="000000" w:themeColor="text1"/>
                              <w:sz w:val="18"/>
                              <w:szCs w:val="18"/>
                            </w:rPr>
                            <w:t>6</w:t>
                          </w:r>
                        </w:p>
                      </w:txbxContent>
                    </wps:txbx>
                    <wps:bodyPr rot="0" vert="horz" wrap="square" lIns="0" tIns="0" rIns="0" bIns="0" anchor="t" anchorCtr="0" upright="1">
                      <a:noAutofit/>
                    </wps:bodyPr>
                  </wps:wsp>
                </a:graphicData>
              </a:graphic>
            </wp:inline>
          </w:drawing>
        </mc:Choice>
        <mc:Fallback>
          <w:pict>
            <v:shapetype w14:anchorId="5ACB32AD" id="_x0000_t202" coordsize="21600,21600" o:spt="202" path="m,l,21600r21600,l21600,xe">
              <v:stroke joinstyle="miter"/>
              <v:path gradientshapeok="t" o:connecttype="rect"/>
            </v:shapetype>
            <v:shape id="Text Box 4" o:spid="_x0000_s1026" type="#_x0000_t202" style="width:81.3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" filled="f" stroked="f">
              <v:textbox inset="0,0,0,0">
                <w:txbxContent>
                  <w:p w:rsidR="00FB68EF" w:rsidRPr="00FB68EF" w:rsidRDefault="00FB68EF" w:rsidP="00FB68EF">
                    <w:pPr>
                      <w:jc w:val="right"/>
                      <w:rPr>
                        <w:rFonts w:asciiTheme="minorHAnsi" w:hAnsiTheme="minorHAnsi"/>
                        <w:b/>
                        <w:color w:val="FFFFFF" w:themeColor="background1"/>
                        <w:sz w:val="18"/>
                        <w:szCs w:val="18"/>
                      </w:rPr>
                    </w:pPr>
                    <w:r>
                      <w:rPr>
                        <w:rFonts w:asciiTheme="minorHAnsi" w:hAnsiTheme="minorHAnsi"/>
                        <w:b/>
                        <w:color w:val="000000" w:themeColor="text1"/>
                        <w:sz w:val="18"/>
                        <w:szCs w:val="18"/>
                      </w:rPr>
                      <w:t xml:space="preserve">Página </w:t>
                    </w:r>
                    <w:r w:rsidRPr="00FB68EF">
                      <w:rPr>
                        <w:rFonts w:asciiTheme="minorHAnsi" w:hAnsiTheme="minorHAnsi"/>
                        <w:b/>
                        <w:color w:val="000000" w:themeColor="text1"/>
                        <w:sz w:val="18"/>
                        <w:szCs w:val="18"/>
                      </w:rPr>
                      <w:t xml:space="preserve">nº </w:t>
                    </w:r>
                    <w:r w:rsidRPr="00FB68EF">
                      <w:rPr>
                        <w:rFonts w:asciiTheme="minorHAnsi" w:hAnsiTheme="minorHAnsi"/>
                        <w:b/>
                        <w:color w:val="000000" w:themeColor="text1"/>
                        <w:sz w:val="18"/>
                        <w:szCs w:val="18"/>
                      </w:rPr>
                      <w:fldChar w:fldCharType="begin"/>
                    </w:r>
                    <w:r w:rsidRPr="00FB68EF">
                      <w:rPr>
                        <w:rFonts w:asciiTheme="minorHAnsi" w:hAnsiTheme="minorHAnsi"/>
                        <w:b/>
                        <w:color w:val="000000" w:themeColor="text1"/>
                        <w:sz w:val="18"/>
                        <w:szCs w:val="18"/>
                      </w:rPr>
                      <w:instrText xml:space="preserve"> PAGE    \* MERGEFORMAT </w:instrText>
                    </w:r>
                    <w:r w:rsidRPr="00FB68EF">
                      <w:rPr>
                        <w:rFonts w:asciiTheme="minorHAnsi" w:hAnsiTheme="minorHAnsi"/>
                        <w:b/>
                        <w:color w:val="000000" w:themeColor="text1"/>
                        <w:sz w:val="18"/>
                        <w:szCs w:val="18"/>
                      </w:rPr>
                      <w:fldChar w:fldCharType="separate"/>
                    </w:r>
                    <w:r w:rsidR="00455F51">
                      <w:rPr>
                        <w:rFonts w:asciiTheme="minorHAnsi" w:hAnsiTheme="minorHAnsi"/>
                        <w:b/>
                        <w:noProof/>
                        <w:color w:val="000000" w:themeColor="text1"/>
                        <w:sz w:val="18"/>
                        <w:szCs w:val="18"/>
                      </w:rPr>
                      <w:t>1</w:t>
                    </w:r>
                    <w:r w:rsidRPr="00FB68EF">
                      <w:rPr>
                        <w:rFonts w:asciiTheme="minorHAnsi" w:hAnsiTheme="minorHAnsi"/>
                        <w:b/>
                        <w:noProof/>
                        <w:color w:val="000000" w:themeColor="text1"/>
                        <w:sz w:val="18"/>
                        <w:szCs w:val="18"/>
                      </w:rPr>
                      <w:fldChar w:fldCharType="end"/>
                    </w:r>
                    <w:r w:rsidRPr="00FB68EF">
                      <w:rPr>
                        <w:rFonts w:asciiTheme="minorHAnsi" w:hAnsiTheme="minorHAnsi"/>
                        <w:b/>
                        <w:noProof/>
                        <w:color w:val="FFFFFF" w:themeColor="background1"/>
                        <w:sz w:val="18"/>
                        <w:szCs w:val="18"/>
                      </w:rPr>
                      <w:t xml:space="preserve"> </w:t>
                    </w:r>
                    <w:r w:rsidRPr="00FB68EF">
                      <w:rPr>
                        <w:rFonts w:asciiTheme="minorHAnsi" w:hAnsiTheme="minorHAnsi"/>
                        <w:b/>
                        <w:noProof/>
                        <w:color w:val="000000" w:themeColor="text1"/>
                        <w:sz w:val="18"/>
                        <w:szCs w:val="18"/>
                      </w:rPr>
                      <w:t xml:space="preserve">de </w:t>
                    </w:r>
                    <w:r>
                      <w:rPr>
                        <w:rFonts w:asciiTheme="minorHAnsi" w:hAnsiTheme="minorHAnsi"/>
                        <w:b/>
                        <w:noProof/>
                        <w:color w:val="000000" w:themeColor="text1"/>
                        <w:sz w:val="18"/>
                        <w:szCs w:val="18"/>
                      </w:rPr>
                      <w:t>6</w:t>
                    </w:r>
                  </w:p>
                </w:txbxContent>
              </v:textbox>
              <w10:anchorlock/>
            </v:shape>
          </w:pict>
        </mc:Fallback>
      </mc:AlternateContent>
    </w:r>
  </w:p>
  <w:p w:rsidR="00733AC9" w:rsidRPr="00307B92" w:rsidRDefault="00733AC9" w:rsidP="00733AC9">
    <w:pPr>
      <w:pStyle w:val="Piedepgina"/>
      <w:jc w:val="center"/>
      <w:rPr>
        <w:rFonts w:ascii="Lucida Console" w:hAnsi="Lucida Console" w:cs="Arial"/>
        <w:color w:val="7F7F7F"/>
        <w:sz w:val="18"/>
        <w:szCs w:val="18"/>
        <w:lang w:val="en-US"/>
      </w:rPr>
    </w:pPr>
  </w:p>
  <w:p w:rsidR="0033490E" w:rsidRPr="0033490E" w:rsidRDefault="0033490E" w:rsidP="00733AC9">
    <w:pPr>
      <w:pStyle w:val="Piedepgina"/>
      <w:jc w:val="center"/>
      <w:rPr>
        <w:rFonts w:ascii="Lucida Console" w:hAnsi="Lucida Console" w:cs="Arial"/>
        <w:b/>
        <w:color w:val="7F7F7F"/>
        <w:sz w:val="18"/>
        <w:szCs w:val="18"/>
      </w:rPr>
    </w:pPr>
    <w:r w:rsidRPr="0033490E">
      <w:rPr>
        <w:rFonts w:ascii="Lucida Console" w:hAnsi="Lucida Console" w:cs="Arial"/>
        <w:b/>
        <w:color w:val="7F7F7F"/>
        <w:sz w:val="18"/>
        <w:szCs w:val="18"/>
      </w:rPr>
      <w:t>Vivero de Empresas de la Cámara de Comercio</w:t>
    </w:r>
  </w:p>
  <w:p w:rsidR="0033490E" w:rsidRDefault="0033490E" w:rsidP="00733AC9">
    <w:pPr>
      <w:pStyle w:val="Piedepgina"/>
      <w:jc w:val="center"/>
      <w:rPr>
        <w:rFonts w:ascii="Lucida Console" w:hAnsi="Lucida Console" w:cs="Arial"/>
        <w:color w:val="7F7F7F"/>
        <w:sz w:val="18"/>
        <w:szCs w:val="18"/>
      </w:rPr>
    </w:pPr>
    <w:r>
      <w:rPr>
        <w:rFonts w:ascii="Lucida Console" w:hAnsi="Lucida Console" w:cs="Arial"/>
        <w:color w:val="7F7F7F"/>
        <w:sz w:val="18"/>
        <w:szCs w:val="18"/>
      </w:rPr>
      <w:t xml:space="preserve">Pza. </w:t>
    </w:r>
    <w:proofErr w:type="gramStart"/>
    <w:r>
      <w:rPr>
        <w:rFonts w:ascii="Lucida Console" w:hAnsi="Lucida Console" w:cs="Arial"/>
        <w:color w:val="7F7F7F"/>
        <w:sz w:val="18"/>
        <w:szCs w:val="18"/>
      </w:rPr>
      <w:t>del</w:t>
    </w:r>
    <w:proofErr w:type="gramEnd"/>
    <w:r>
      <w:rPr>
        <w:rFonts w:ascii="Lucida Console" w:hAnsi="Lucida Console" w:cs="Arial"/>
        <w:color w:val="7F7F7F"/>
        <w:sz w:val="18"/>
        <w:szCs w:val="18"/>
      </w:rPr>
      <w:t xml:space="preserve"> Pan, 11- 45600 Talavera de la Reina</w:t>
    </w:r>
  </w:p>
  <w:p w:rsidR="0033490E" w:rsidRDefault="0033490E" w:rsidP="00733AC9">
    <w:pPr>
      <w:pStyle w:val="Piedepgina"/>
      <w:jc w:val="center"/>
      <w:rPr>
        <w:rFonts w:ascii="Lucida Console" w:hAnsi="Lucida Console" w:cs="Arial"/>
        <w:color w:val="7F7F7F"/>
        <w:sz w:val="18"/>
        <w:szCs w:val="18"/>
      </w:rPr>
    </w:pPr>
  </w:p>
  <w:p w:rsidR="00D55F62" w:rsidRPr="0033490E" w:rsidRDefault="00D55F62" w:rsidP="00733AC9">
    <w:pPr>
      <w:pStyle w:val="Piedepgina"/>
      <w:jc w:val="center"/>
      <w:rPr>
        <w:rFonts w:ascii="Lucida Console" w:hAnsi="Lucida Console" w:cs="Arial"/>
        <w:b/>
        <w:color w:val="7F7F7F"/>
        <w:sz w:val="18"/>
        <w:szCs w:val="18"/>
      </w:rPr>
    </w:pPr>
    <w:r w:rsidRPr="0033490E">
      <w:rPr>
        <w:rFonts w:ascii="Lucida Console" w:hAnsi="Lucida Console" w:cs="Arial"/>
        <w:b/>
        <w:color w:val="7F7F7F"/>
        <w:sz w:val="18"/>
        <w:szCs w:val="18"/>
      </w:rPr>
      <w:t xml:space="preserve">Coworking </w:t>
    </w:r>
    <w:r w:rsidR="0033490E" w:rsidRPr="0033490E">
      <w:rPr>
        <w:rFonts w:ascii="Lucida Console" w:hAnsi="Lucida Console" w:cs="Arial"/>
        <w:b/>
        <w:color w:val="7F7F7F"/>
        <w:sz w:val="18"/>
        <w:szCs w:val="18"/>
      </w:rPr>
      <w:t>Talavera de la Reina</w:t>
    </w:r>
  </w:p>
  <w:p w:rsidR="00733AC9" w:rsidRDefault="0033490E" w:rsidP="00733AC9">
    <w:pPr>
      <w:pStyle w:val="Piedepgina"/>
      <w:jc w:val="center"/>
      <w:rPr>
        <w:rFonts w:ascii="Lucida Console" w:hAnsi="Lucida Console" w:cs="Arial"/>
        <w:color w:val="7F7F7F"/>
        <w:sz w:val="18"/>
        <w:szCs w:val="18"/>
      </w:rPr>
    </w:pPr>
    <w:r w:rsidRPr="0033490E">
      <w:rPr>
        <w:rFonts w:ascii="Lucida Console" w:hAnsi="Lucida Console" w:cs="Arial"/>
        <w:color w:val="7F7F7F"/>
        <w:sz w:val="18"/>
        <w:szCs w:val="18"/>
      </w:rPr>
      <w:t xml:space="preserve">Pza. </w:t>
    </w:r>
    <w:r>
      <w:rPr>
        <w:rFonts w:ascii="Lucida Console" w:hAnsi="Lucida Console" w:cs="Arial"/>
        <w:color w:val="7F7F7F"/>
        <w:sz w:val="18"/>
        <w:szCs w:val="18"/>
      </w:rPr>
      <w:t>Cardenal Tenorio, 4 45600-Talavera de la Reina</w:t>
    </w:r>
  </w:p>
  <w:p w:rsidR="0033490E" w:rsidRPr="0033490E" w:rsidRDefault="0033490E" w:rsidP="0033490E">
    <w:pPr>
      <w:pStyle w:val="Piedepgina"/>
      <w:rPr>
        <w:rFonts w:ascii="Lucida Console" w:hAnsi="Lucida Console" w:cs="Arial"/>
        <w:color w:val="7F7F7F"/>
        <w:sz w:val="18"/>
        <w:szCs w:val="18"/>
      </w:rPr>
    </w:pPr>
  </w:p>
  <w:p w:rsidR="00733AC9" w:rsidRPr="0033490E" w:rsidRDefault="0033490E" w:rsidP="00733AC9">
    <w:pPr>
      <w:pStyle w:val="Piedepgina"/>
      <w:jc w:val="center"/>
      <w:rPr>
        <w:rFonts w:ascii="Lucida Console" w:hAnsi="Lucida Console" w:cs="Arial"/>
        <w:color w:val="7F7F7F"/>
        <w:sz w:val="18"/>
        <w:szCs w:val="18"/>
      </w:rPr>
    </w:pPr>
    <w:r w:rsidRPr="0033490E">
      <w:rPr>
        <w:rFonts w:ascii="Lucida Console" w:hAnsi="Lucida Console" w:cs="Arial"/>
        <w:color w:val="7F7F7F"/>
        <w:sz w:val="18"/>
        <w:szCs w:val="18"/>
      </w:rPr>
      <w:t>Telf.</w:t>
    </w:r>
    <w:r w:rsidR="00733AC9" w:rsidRPr="0033490E">
      <w:rPr>
        <w:rFonts w:ascii="Lucida Console" w:hAnsi="Lucida Console" w:cs="Arial"/>
        <w:color w:val="7F7F7F"/>
        <w:sz w:val="18"/>
        <w:szCs w:val="18"/>
      </w:rPr>
      <w:t xml:space="preserve"> 925 </w:t>
    </w:r>
    <w:r>
      <w:rPr>
        <w:rFonts w:ascii="Lucida Console" w:hAnsi="Lucida Console" w:cs="Arial"/>
        <w:color w:val="7F7F7F"/>
        <w:sz w:val="18"/>
        <w:szCs w:val="18"/>
      </w:rPr>
      <w:t xml:space="preserve">82 25 61 </w:t>
    </w:r>
  </w:p>
  <w:p w:rsidR="00733AC9" w:rsidRPr="0033490E" w:rsidRDefault="00287852" w:rsidP="00733AC9">
    <w:pPr>
      <w:pStyle w:val="Piedepgina"/>
      <w:jc w:val="center"/>
      <w:rPr>
        <w:rFonts w:ascii="Lucida Console" w:hAnsi="Lucida Console" w:cs="Arial"/>
        <w:color w:val="C00000"/>
        <w:sz w:val="18"/>
        <w:szCs w:val="18"/>
      </w:rPr>
    </w:pPr>
    <w:hyperlink r:id="rId2" w:history="1">
      <w:r w:rsidR="0033490E" w:rsidRPr="007A35DE">
        <w:rPr>
          <w:rStyle w:val="Hipervnculo"/>
          <w:rFonts w:ascii="Lucida Console" w:hAnsi="Lucida Console" w:cs="Arial"/>
          <w:sz w:val="18"/>
          <w:szCs w:val="18"/>
        </w:rPr>
        <w:t>viverostalavera@camaratoledo.com</w:t>
      </w:r>
    </w:hyperlink>
  </w:p>
  <w:p w:rsidR="00733AC9" w:rsidRPr="0033490E" w:rsidRDefault="00733AC9" w:rsidP="0033490E">
    <w:pPr>
      <w:pStyle w:val="Piedepgina"/>
      <w:tabs>
        <w:tab w:val="center" w:pos="4932"/>
        <w:tab w:val="left" w:pos="7455"/>
      </w:tabs>
      <w:jc w:val="center"/>
      <w:rPr>
        <w:rFonts w:ascii="Lucida Console" w:hAnsi="Lucida Console" w:cs="Arial"/>
        <w:color w:val="C00000"/>
        <w:sz w:val="18"/>
        <w:szCs w:val="18"/>
      </w:rPr>
    </w:pPr>
    <w:r w:rsidRPr="0033490E">
      <w:rPr>
        <w:rFonts w:ascii="Lucida Console" w:hAnsi="Lucida Console" w:cs="Arial"/>
        <w:color w:val="C00000"/>
        <w:sz w:val="18"/>
        <w:szCs w:val="18"/>
      </w:rPr>
      <w:t>www.viveroscamaratoledo.com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852" w:rsidRDefault="00287852">
      <w:r>
        <w:separator/>
      </w:r>
    </w:p>
  </w:footnote>
  <w:footnote w:type="continuationSeparator" w:id="0">
    <w:p w:rsidR="00287852" w:rsidRDefault="00287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92" w:rsidRDefault="00307B92">
    <w:pPr>
      <w:rPr>
        <w:noProof/>
      </w:rPr>
    </w:pPr>
    <w:r>
      <w:rPr>
        <w:noProof/>
      </w:rPr>
      <w:t xml:space="preserve">            </w:t>
    </w:r>
  </w:p>
  <w:p w:rsidR="00653A4A" w:rsidRDefault="00307B92">
    <w:r>
      <w:rPr>
        <w:noProof/>
        <w:lang w:val="es-ES_tradnl" w:eastAsia="es-ES_tradnl"/>
      </w:rPr>
      <w:drawing>
        <wp:anchor distT="0" distB="0" distL="114300" distR="114300" simplePos="0" relativeHeight="251659776" behindDoc="0" locked="0" layoutInCell="1" allowOverlap="1" wp14:anchorId="76AE8503" wp14:editId="2031C7D1">
          <wp:simplePos x="0" y="0"/>
          <wp:positionH relativeFrom="column">
            <wp:posOffset>70485</wp:posOffset>
          </wp:positionH>
          <wp:positionV relativeFrom="paragraph">
            <wp:posOffset>38100</wp:posOffset>
          </wp:positionV>
          <wp:extent cx="1133475" cy="357808"/>
          <wp:effectExtent l="0" t="0" r="0" b="4445"/>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57808"/>
                  </a:xfrm>
                  <a:prstGeom prst="rect">
                    <a:avLst/>
                  </a:prstGeom>
                  <a:noFill/>
                  <a:ln>
                    <a:noFill/>
                  </a:ln>
                </pic:spPr>
              </pic:pic>
            </a:graphicData>
          </a:graphic>
          <wp14:sizeRelH relativeFrom="page">
            <wp14:pctWidth>0</wp14:pctWidth>
          </wp14:sizeRelH>
          <wp14:sizeRelV relativeFrom="page">
            <wp14:pctHeight>0</wp14:pctHeight>
          </wp14:sizeRelV>
        </wp:anchor>
      </w:drawing>
    </w:r>
    <w:r w:rsidR="0033490E">
      <w:rPr>
        <w:noProof/>
      </w:rPr>
      <w:t xml:space="preserve">    </w:t>
    </w:r>
    <w:r>
      <w:rPr>
        <w:noProof/>
      </w:rPr>
      <w:t xml:space="preserve">                               </w:t>
    </w:r>
    <w:r w:rsidR="0033490E">
      <w:rPr>
        <w:noProof/>
      </w:rPr>
      <w:t xml:space="preserve">    </w:t>
    </w:r>
    <w:r w:rsidR="00474FF9">
      <w:rPr>
        <w:noProof/>
        <w:lang w:val="es-ES_tradnl" w:eastAsia="es-ES_tradnl"/>
      </w:rPr>
      <w:drawing>
        <wp:inline distT="0" distB="0" distL="0" distR="0" wp14:anchorId="41546298" wp14:editId="5D574745">
          <wp:extent cx="1219200" cy="361950"/>
          <wp:effectExtent l="0" t="0" r="0" b="0"/>
          <wp:docPr id="2" name="Imagen 1" descr="Descripción: Descripción: Descripción: Descripción: Descripción: Descripción: Descripción: Descripción: Descripción: cid:image002.png@01CFF9B7.7F6AA2A0"/>
          <wp:cNvGraphicFramePr/>
          <a:graphic xmlns:a="http://schemas.openxmlformats.org/drawingml/2006/main">
            <a:graphicData uri="http://schemas.openxmlformats.org/drawingml/2006/picture">
              <pic:pic xmlns:pic="http://schemas.openxmlformats.org/drawingml/2006/picture">
                <pic:nvPicPr>
                  <pic:cNvPr id="2" name="Imagen 1" descr="Descripción: Descripción: Descripción: Descripción: Descripción: Descripción: Descripción: Descripción: Descripción: cid:image002.png@01CFF9B7.7F6AA2A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r>
      <w:rPr>
        <w:noProof/>
      </w:rPr>
      <w:t xml:space="preserve"> </w:t>
    </w:r>
    <w:r w:rsidR="0033490E">
      <w:rPr>
        <w:rFonts w:ascii="Lucida Console" w:hAnsi="Lucida Console" w:cs="Arial"/>
        <w:noProof/>
        <w:color w:val="7F7F7F"/>
        <w:sz w:val="18"/>
        <w:szCs w:val="18"/>
      </w:rPr>
      <w:t xml:space="preserve">      </w:t>
    </w:r>
    <w:r w:rsidR="00474FF9">
      <w:rPr>
        <w:rFonts w:ascii="Lucida Console" w:hAnsi="Lucida Console" w:cs="Arial"/>
        <w:noProof/>
        <w:color w:val="7F7F7F"/>
        <w:sz w:val="18"/>
        <w:szCs w:val="18"/>
        <w:lang w:val="es-ES_tradnl" w:eastAsia="es-ES_tradnl"/>
      </w:rPr>
      <w:drawing>
        <wp:inline distT="0" distB="0" distL="0" distR="0" wp14:anchorId="78560B0A" wp14:editId="17F26AD5">
          <wp:extent cx="1352550" cy="385164"/>
          <wp:effectExtent l="0" t="0" r="0" b="0"/>
          <wp:docPr id="16" name="Imagen 16" descr="C:\Documents and Settings\María Conde\Escritorio\Recuperacion equipo maria conde 91262 serman\91262\Root\Documents and Settings\Maria\Escritorio\vivero\web vivero\logos\feder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aría Conde\Escritorio\Recuperacion equipo maria conde 91262 serman\91262\Root\Documents and Settings\Maria\Escritorio\vivero\web vivero\logos\feder 2.t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385164"/>
                  </a:xfrm>
                  <a:prstGeom prst="rect">
                    <a:avLst/>
                  </a:prstGeom>
                  <a:noFill/>
                  <a:ln>
                    <a:noFill/>
                  </a:ln>
                </pic:spPr>
              </pic:pic>
            </a:graphicData>
          </a:graphic>
        </wp:inline>
      </w:drawing>
    </w:r>
    <w:r>
      <w:rPr>
        <w:noProof/>
      </w:rPr>
      <w:t xml:space="preserve"> </w:t>
    </w:r>
    <w:r w:rsidR="0033490E">
      <w:rPr>
        <w:noProof/>
      </w:rPr>
      <w:t xml:space="preserve">              </w:t>
    </w:r>
    <w:r w:rsidR="00474FF9">
      <w:rPr>
        <w:noProof/>
        <w:lang w:val="es-ES_tradnl" w:eastAsia="es-ES_tradnl"/>
      </w:rPr>
      <w:drawing>
        <wp:inline distT="0" distB="0" distL="0" distR="0" wp14:anchorId="49F92BF2" wp14:editId="7717B016">
          <wp:extent cx="1114425" cy="351740"/>
          <wp:effectExtent l="0" t="0" r="0" b="0"/>
          <wp:docPr id="5" name="Imagen 5" descr="C:\Documents and Settings\María Conde\Escritorio\congreso\LOGOS CAMARA\LOGO HORIZOLTAL SOLO FED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ría Conde\Escritorio\congreso\LOGOS CAMARA\LOGO HORIZOLTAL SOLO FEDE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3861" cy="351562"/>
                  </a:xfrm>
                  <a:prstGeom prst="rect">
                    <a:avLst/>
                  </a:prstGeom>
                  <a:noFill/>
                  <a:ln>
                    <a:noFill/>
                  </a:ln>
                </pic:spPr>
              </pic:pic>
            </a:graphicData>
          </a:graphic>
        </wp:inline>
      </w:drawing>
    </w:r>
  </w:p>
  <w:p w:rsidR="00653A4A" w:rsidRDefault="00653A4A">
    <w:pPr>
      <w:pStyle w:val="Encabezado"/>
      <w:ind w:right="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94C"/>
    <w:multiLevelType w:val="hybridMultilevel"/>
    <w:tmpl w:val="7C74EC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609E5"/>
    <w:multiLevelType w:val="hybridMultilevel"/>
    <w:tmpl w:val="7B9C9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D463B"/>
    <w:multiLevelType w:val="hybridMultilevel"/>
    <w:tmpl w:val="C77A347C"/>
    <w:lvl w:ilvl="0" w:tplc="C98C757E">
      <w:start w:val="32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7776B"/>
    <w:multiLevelType w:val="hybridMultilevel"/>
    <w:tmpl w:val="331C326C"/>
    <w:lvl w:ilvl="0" w:tplc="07EADA7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66C1CCC"/>
    <w:multiLevelType w:val="hybridMultilevel"/>
    <w:tmpl w:val="F65CC37A"/>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0FDF1CD8"/>
    <w:multiLevelType w:val="hybridMultilevel"/>
    <w:tmpl w:val="37807C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2F22F0"/>
    <w:multiLevelType w:val="hybridMultilevel"/>
    <w:tmpl w:val="99224B98"/>
    <w:lvl w:ilvl="0" w:tplc="7EE6BE42">
      <w:start w:val="1"/>
      <w:numFmt w:val="bullet"/>
      <w:lvlText w:val="•"/>
      <w:lvlJc w:val="left"/>
      <w:pPr>
        <w:tabs>
          <w:tab w:val="num" w:pos="720"/>
        </w:tabs>
        <w:ind w:left="720" w:hanging="360"/>
      </w:pPr>
      <w:rPr>
        <w:rFonts w:ascii="Times New Roman" w:hAnsi="Times New Roman" w:hint="default"/>
      </w:rPr>
    </w:lvl>
    <w:lvl w:ilvl="1" w:tplc="9358FC4A" w:tentative="1">
      <w:start w:val="1"/>
      <w:numFmt w:val="bullet"/>
      <w:lvlText w:val="•"/>
      <w:lvlJc w:val="left"/>
      <w:pPr>
        <w:tabs>
          <w:tab w:val="num" w:pos="1440"/>
        </w:tabs>
        <w:ind w:left="1440" w:hanging="360"/>
      </w:pPr>
      <w:rPr>
        <w:rFonts w:ascii="Times New Roman" w:hAnsi="Times New Roman" w:hint="default"/>
      </w:rPr>
    </w:lvl>
    <w:lvl w:ilvl="2" w:tplc="496C3A56" w:tentative="1">
      <w:start w:val="1"/>
      <w:numFmt w:val="bullet"/>
      <w:lvlText w:val="•"/>
      <w:lvlJc w:val="left"/>
      <w:pPr>
        <w:tabs>
          <w:tab w:val="num" w:pos="2160"/>
        </w:tabs>
        <w:ind w:left="2160" w:hanging="360"/>
      </w:pPr>
      <w:rPr>
        <w:rFonts w:ascii="Times New Roman" w:hAnsi="Times New Roman" w:hint="default"/>
      </w:rPr>
    </w:lvl>
    <w:lvl w:ilvl="3" w:tplc="41826EB6" w:tentative="1">
      <w:start w:val="1"/>
      <w:numFmt w:val="bullet"/>
      <w:lvlText w:val="•"/>
      <w:lvlJc w:val="left"/>
      <w:pPr>
        <w:tabs>
          <w:tab w:val="num" w:pos="2880"/>
        </w:tabs>
        <w:ind w:left="2880" w:hanging="360"/>
      </w:pPr>
      <w:rPr>
        <w:rFonts w:ascii="Times New Roman" w:hAnsi="Times New Roman" w:hint="default"/>
      </w:rPr>
    </w:lvl>
    <w:lvl w:ilvl="4" w:tplc="DA98904E" w:tentative="1">
      <w:start w:val="1"/>
      <w:numFmt w:val="bullet"/>
      <w:lvlText w:val="•"/>
      <w:lvlJc w:val="left"/>
      <w:pPr>
        <w:tabs>
          <w:tab w:val="num" w:pos="3600"/>
        </w:tabs>
        <w:ind w:left="3600" w:hanging="360"/>
      </w:pPr>
      <w:rPr>
        <w:rFonts w:ascii="Times New Roman" w:hAnsi="Times New Roman" w:hint="default"/>
      </w:rPr>
    </w:lvl>
    <w:lvl w:ilvl="5" w:tplc="83D06182" w:tentative="1">
      <w:start w:val="1"/>
      <w:numFmt w:val="bullet"/>
      <w:lvlText w:val="•"/>
      <w:lvlJc w:val="left"/>
      <w:pPr>
        <w:tabs>
          <w:tab w:val="num" w:pos="4320"/>
        </w:tabs>
        <w:ind w:left="4320" w:hanging="360"/>
      </w:pPr>
      <w:rPr>
        <w:rFonts w:ascii="Times New Roman" w:hAnsi="Times New Roman" w:hint="default"/>
      </w:rPr>
    </w:lvl>
    <w:lvl w:ilvl="6" w:tplc="146E4496" w:tentative="1">
      <w:start w:val="1"/>
      <w:numFmt w:val="bullet"/>
      <w:lvlText w:val="•"/>
      <w:lvlJc w:val="left"/>
      <w:pPr>
        <w:tabs>
          <w:tab w:val="num" w:pos="5040"/>
        </w:tabs>
        <w:ind w:left="5040" w:hanging="360"/>
      </w:pPr>
      <w:rPr>
        <w:rFonts w:ascii="Times New Roman" w:hAnsi="Times New Roman" w:hint="default"/>
      </w:rPr>
    </w:lvl>
    <w:lvl w:ilvl="7" w:tplc="849A7A90" w:tentative="1">
      <w:start w:val="1"/>
      <w:numFmt w:val="bullet"/>
      <w:lvlText w:val="•"/>
      <w:lvlJc w:val="left"/>
      <w:pPr>
        <w:tabs>
          <w:tab w:val="num" w:pos="5760"/>
        </w:tabs>
        <w:ind w:left="5760" w:hanging="360"/>
      </w:pPr>
      <w:rPr>
        <w:rFonts w:ascii="Times New Roman" w:hAnsi="Times New Roman" w:hint="default"/>
      </w:rPr>
    </w:lvl>
    <w:lvl w:ilvl="8" w:tplc="5D8424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552BE2"/>
    <w:multiLevelType w:val="hybridMultilevel"/>
    <w:tmpl w:val="009485D6"/>
    <w:lvl w:ilvl="0" w:tplc="9802F914">
      <w:start w:val="32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F0447"/>
    <w:multiLevelType w:val="hybridMultilevel"/>
    <w:tmpl w:val="90AEF57C"/>
    <w:lvl w:ilvl="0" w:tplc="B9487E60">
      <w:start w:val="1"/>
      <w:numFmt w:val="decimal"/>
      <w:lvlText w:val="%1."/>
      <w:lvlJc w:val="left"/>
      <w:pPr>
        <w:tabs>
          <w:tab w:val="num" w:pos="1428"/>
        </w:tabs>
        <w:ind w:left="1428" w:hanging="360"/>
      </w:pPr>
      <w:rPr>
        <w:rFonts w:hint="default"/>
        <w:b/>
        <w:i w:val="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FF94F50"/>
    <w:multiLevelType w:val="hybridMultilevel"/>
    <w:tmpl w:val="2794CBEA"/>
    <w:lvl w:ilvl="0" w:tplc="0C0A0017">
      <w:start w:val="1"/>
      <w:numFmt w:val="lowerLetter"/>
      <w:lvlText w:val="%1)"/>
      <w:lvlJc w:val="left"/>
      <w:pPr>
        <w:tabs>
          <w:tab w:val="num" w:pos="708"/>
        </w:tabs>
        <w:ind w:left="708" w:hanging="360"/>
      </w:pPr>
      <w:rPr>
        <w:rFonts w:hint="default"/>
      </w:r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0" w15:restartNumberingAfterBreak="0">
    <w:nsid w:val="22FE1805"/>
    <w:multiLevelType w:val="hybridMultilevel"/>
    <w:tmpl w:val="DC702D00"/>
    <w:lvl w:ilvl="0" w:tplc="7BCCAA82">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61F3B61"/>
    <w:multiLevelType w:val="hybridMultilevel"/>
    <w:tmpl w:val="55ECAD9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DC75B76"/>
    <w:multiLevelType w:val="hybridMultilevel"/>
    <w:tmpl w:val="6986B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7D145B"/>
    <w:multiLevelType w:val="hybridMultilevel"/>
    <w:tmpl w:val="3CA84732"/>
    <w:lvl w:ilvl="0" w:tplc="BB86BE66">
      <w:start w:val="1"/>
      <w:numFmt w:val="bullet"/>
      <w:lvlText w:val="-"/>
      <w:lvlJc w:val="left"/>
      <w:pPr>
        <w:tabs>
          <w:tab w:val="num" w:pos="1428"/>
        </w:tabs>
        <w:ind w:left="1428" w:hanging="360"/>
      </w:pPr>
      <w:rPr>
        <w:rFonts w:ascii="Vrinda" w:hAnsi="Vrinda"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63C6583"/>
    <w:multiLevelType w:val="multilevel"/>
    <w:tmpl w:val="0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36B50C02"/>
    <w:multiLevelType w:val="hybridMultilevel"/>
    <w:tmpl w:val="D7020436"/>
    <w:lvl w:ilvl="0" w:tplc="A1687BF8">
      <w:start w:val="1"/>
      <w:numFmt w:val="lowerLetter"/>
      <w:lvlText w:val="%1)"/>
      <w:lvlJc w:val="left"/>
      <w:pPr>
        <w:ind w:left="1068" w:hanging="360"/>
      </w:pPr>
      <w:rPr>
        <w:rFonts w:hint="default"/>
      </w:rPr>
    </w:lvl>
    <w:lvl w:ilvl="1" w:tplc="DAE63164">
      <w:start w:val="1"/>
      <w:numFmt w:val="decimal"/>
      <w:lvlText w:val="%2."/>
      <w:lvlJc w:val="left"/>
      <w:pPr>
        <w:ind w:left="1788" w:hanging="360"/>
      </w:pPr>
      <w:rPr>
        <w:rFonts w:hint="default"/>
      </w:r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15:restartNumberingAfterBreak="0">
    <w:nsid w:val="3A8A0EB2"/>
    <w:multiLevelType w:val="hybridMultilevel"/>
    <w:tmpl w:val="D53E47C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AA87FE3"/>
    <w:multiLevelType w:val="hybridMultilevel"/>
    <w:tmpl w:val="B0A8C2F4"/>
    <w:lvl w:ilvl="0" w:tplc="0C0A000F">
      <w:start w:val="1"/>
      <w:numFmt w:val="decimal"/>
      <w:lvlText w:val="%1."/>
      <w:lvlJc w:val="left"/>
      <w:pPr>
        <w:tabs>
          <w:tab w:val="num" w:pos="1003"/>
        </w:tabs>
        <w:ind w:left="1003" w:hanging="360"/>
      </w:pPr>
      <w:rPr>
        <w:rFonts w:hint="default"/>
      </w:rPr>
    </w:lvl>
    <w:lvl w:ilvl="1" w:tplc="0C0A0001">
      <w:start w:val="1"/>
      <w:numFmt w:val="bullet"/>
      <w:lvlText w:val=""/>
      <w:lvlJc w:val="left"/>
      <w:pPr>
        <w:tabs>
          <w:tab w:val="num" w:pos="2083"/>
        </w:tabs>
        <w:ind w:left="2083" w:hanging="360"/>
      </w:pPr>
      <w:rPr>
        <w:rFonts w:ascii="Symbol" w:hAnsi="Symbol" w:hint="default"/>
      </w:rPr>
    </w:lvl>
    <w:lvl w:ilvl="2" w:tplc="0C0A000F">
      <w:start w:val="1"/>
      <w:numFmt w:val="decimal"/>
      <w:lvlText w:val="%3."/>
      <w:lvlJc w:val="left"/>
      <w:pPr>
        <w:tabs>
          <w:tab w:val="num" w:pos="2803"/>
        </w:tabs>
        <w:ind w:left="2803" w:hanging="360"/>
      </w:pPr>
      <w:rPr>
        <w:rFont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18" w15:restartNumberingAfterBreak="0">
    <w:nsid w:val="3E05023E"/>
    <w:multiLevelType w:val="hybridMultilevel"/>
    <w:tmpl w:val="8CF05C70"/>
    <w:lvl w:ilvl="0" w:tplc="B9487E60">
      <w:start w:val="1"/>
      <w:numFmt w:val="decimal"/>
      <w:lvlText w:val="%1."/>
      <w:lvlJc w:val="left"/>
      <w:pPr>
        <w:ind w:left="1428" w:hanging="360"/>
      </w:pPr>
      <w:rPr>
        <w:rFonts w:hint="default"/>
        <w:b/>
        <w:i w:val="0"/>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9" w15:restartNumberingAfterBreak="0">
    <w:nsid w:val="43F377CD"/>
    <w:multiLevelType w:val="hybridMultilevel"/>
    <w:tmpl w:val="9376B74A"/>
    <w:lvl w:ilvl="0" w:tplc="B9487E60">
      <w:start w:val="1"/>
      <w:numFmt w:val="decimal"/>
      <w:lvlText w:val="%1."/>
      <w:lvlJc w:val="left"/>
      <w:pPr>
        <w:ind w:left="1068" w:hanging="360"/>
      </w:pPr>
      <w:rPr>
        <w:rFonts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4C8D7100"/>
    <w:multiLevelType w:val="multilevel"/>
    <w:tmpl w:val="94BC615A"/>
    <w:lvl w:ilvl="0">
      <w:start w:val="1"/>
      <w:numFmt w:val="decimal"/>
      <w:lvlText w:val="%1.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15:restartNumberingAfterBreak="0">
    <w:nsid w:val="4F00061D"/>
    <w:multiLevelType w:val="multilevel"/>
    <w:tmpl w:val="E550EEB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4D36E8A"/>
    <w:multiLevelType w:val="hybridMultilevel"/>
    <w:tmpl w:val="08E8EA46"/>
    <w:lvl w:ilvl="0" w:tplc="040A0015">
      <w:start w:val="1"/>
      <w:numFmt w:val="upperLetter"/>
      <w:lvlText w:val="%1."/>
      <w:lvlJc w:val="left"/>
      <w:pPr>
        <w:ind w:left="1068" w:hanging="360"/>
      </w:pPr>
      <w:rPr>
        <w:rFonts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5909711D"/>
    <w:multiLevelType w:val="hybridMultilevel"/>
    <w:tmpl w:val="5CF8028C"/>
    <w:lvl w:ilvl="0" w:tplc="B9487E60">
      <w:start w:val="1"/>
      <w:numFmt w:val="decimal"/>
      <w:lvlText w:val="%1."/>
      <w:lvlJc w:val="left"/>
      <w:pPr>
        <w:ind w:left="1428" w:hanging="360"/>
      </w:pPr>
      <w:rPr>
        <w:rFonts w:hint="default"/>
        <w:b/>
        <w:i w:val="0"/>
      </w:rPr>
    </w:lvl>
    <w:lvl w:ilvl="1" w:tplc="040A0019">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4" w15:restartNumberingAfterBreak="0">
    <w:nsid w:val="5B6800E1"/>
    <w:multiLevelType w:val="multilevel"/>
    <w:tmpl w:val="8E306486"/>
    <w:lvl w:ilvl="0">
      <w:start w:val="1"/>
      <w:numFmt w:val="decimal"/>
      <w:lvlText w:val="%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40C5EC9"/>
    <w:multiLevelType w:val="hybridMultilevel"/>
    <w:tmpl w:val="103E7294"/>
    <w:lvl w:ilvl="0" w:tplc="1B68CEC6">
      <w:start w:val="324"/>
      <w:numFmt w:val="bullet"/>
      <w:lvlText w:val="-"/>
      <w:lvlJc w:val="left"/>
      <w:pPr>
        <w:tabs>
          <w:tab w:val="num" w:pos="374"/>
        </w:tabs>
        <w:ind w:left="374"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094"/>
        </w:tabs>
        <w:ind w:left="1094" w:hanging="360"/>
      </w:pPr>
      <w:rPr>
        <w:rFonts w:ascii="Courier New" w:hAnsi="Courier New" w:hint="default"/>
      </w:rPr>
    </w:lvl>
    <w:lvl w:ilvl="2" w:tplc="0C0A0005" w:tentative="1">
      <w:start w:val="1"/>
      <w:numFmt w:val="bullet"/>
      <w:lvlText w:val=""/>
      <w:lvlJc w:val="left"/>
      <w:pPr>
        <w:tabs>
          <w:tab w:val="num" w:pos="1814"/>
        </w:tabs>
        <w:ind w:left="1814" w:hanging="360"/>
      </w:pPr>
      <w:rPr>
        <w:rFonts w:ascii="Wingdings" w:hAnsi="Wingdings" w:hint="default"/>
      </w:rPr>
    </w:lvl>
    <w:lvl w:ilvl="3" w:tplc="0C0A0001" w:tentative="1">
      <w:start w:val="1"/>
      <w:numFmt w:val="bullet"/>
      <w:lvlText w:val=""/>
      <w:lvlJc w:val="left"/>
      <w:pPr>
        <w:tabs>
          <w:tab w:val="num" w:pos="2534"/>
        </w:tabs>
        <w:ind w:left="2534" w:hanging="360"/>
      </w:pPr>
      <w:rPr>
        <w:rFonts w:ascii="Symbol" w:hAnsi="Symbol" w:hint="default"/>
      </w:rPr>
    </w:lvl>
    <w:lvl w:ilvl="4" w:tplc="0C0A0003" w:tentative="1">
      <w:start w:val="1"/>
      <w:numFmt w:val="bullet"/>
      <w:lvlText w:val="o"/>
      <w:lvlJc w:val="left"/>
      <w:pPr>
        <w:tabs>
          <w:tab w:val="num" w:pos="3254"/>
        </w:tabs>
        <w:ind w:left="3254" w:hanging="360"/>
      </w:pPr>
      <w:rPr>
        <w:rFonts w:ascii="Courier New" w:hAnsi="Courier New" w:hint="default"/>
      </w:rPr>
    </w:lvl>
    <w:lvl w:ilvl="5" w:tplc="0C0A0005" w:tentative="1">
      <w:start w:val="1"/>
      <w:numFmt w:val="bullet"/>
      <w:lvlText w:val=""/>
      <w:lvlJc w:val="left"/>
      <w:pPr>
        <w:tabs>
          <w:tab w:val="num" w:pos="3974"/>
        </w:tabs>
        <w:ind w:left="3974" w:hanging="360"/>
      </w:pPr>
      <w:rPr>
        <w:rFonts w:ascii="Wingdings" w:hAnsi="Wingdings" w:hint="default"/>
      </w:rPr>
    </w:lvl>
    <w:lvl w:ilvl="6" w:tplc="0C0A0001" w:tentative="1">
      <w:start w:val="1"/>
      <w:numFmt w:val="bullet"/>
      <w:lvlText w:val=""/>
      <w:lvlJc w:val="left"/>
      <w:pPr>
        <w:tabs>
          <w:tab w:val="num" w:pos="4694"/>
        </w:tabs>
        <w:ind w:left="4694" w:hanging="360"/>
      </w:pPr>
      <w:rPr>
        <w:rFonts w:ascii="Symbol" w:hAnsi="Symbol" w:hint="default"/>
      </w:rPr>
    </w:lvl>
    <w:lvl w:ilvl="7" w:tplc="0C0A0003" w:tentative="1">
      <w:start w:val="1"/>
      <w:numFmt w:val="bullet"/>
      <w:lvlText w:val="o"/>
      <w:lvlJc w:val="left"/>
      <w:pPr>
        <w:tabs>
          <w:tab w:val="num" w:pos="5414"/>
        </w:tabs>
        <w:ind w:left="5414" w:hanging="360"/>
      </w:pPr>
      <w:rPr>
        <w:rFonts w:ascii="Courier New" w:hAnsi="Courier New" w:hint="default"/>
      </w:rPr>
    </w:lvl>
    <w:lvl w:ilvl="8" w:tplc="0C0A0005" w:tentative="1">
      <w:start w:val="1"/>
      <w:numFmt w:val="bullet"/>
      <w:lvlText w:val=""/>
      <w:lvlJc w:val="left"/>
      <w:pPr>
        <w:tabs>
          <w:tab w:val="num" w:pos="6134"/>
        </w:tabs>
        <w:ind w:left="6134" w:hanging="360"/>
      </w:pPr>
      <w:rPr>
        <w:rFonts w:ascii="Wingdings" w:hAnsi="Wingdings" w:hint="default"/>
      </w:rPr>
    </w:lvl>
  </w:abstractNum>
  <w:abstractNum w:abstractNumId="26" w15:restartNumberingAfterBreak="0">
    <w:nsid w:val="65E41A69"/>
    <w:multiLevelType w:val="hybridMultilevel"/>
    <w:tmpl w:val="93EE886C"/>
    <w:lvl w:ilvl="0" w:tplc="0EAE9D72">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7" w15:restartNumberingAfterBreak="0">
    <w:nsid w:val="661E6BC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9F2D91"/>
    <w:multiLevelType w:val="hybridMultilevel"/>
    <w:tmpl w:val="3650F218"/>
    <w:lvl w:ilvl="0" w:tplc="7CE266F4">
      <w:start w:val="32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7F7C3F"/>
    <w:multiLevelType w:val="hybridMultilevel"/>
    <w:tmpl w:val="A2A4F57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AB74CEB"/>
    <w:multiLevelType w:val="hybridMultilevel"/>
    <w:tmpl w:val="0B7617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F18EB"/>
    <w:multiLevelType w:val="hybridMultilevel"/>
    <w:tmpl w:val="F49CC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FB0D64"/>
    <w:multiLevelType w:val="hybridMultilevel"/>
    <w:tmpl w:val="E480884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75B864E4"/>
    <w:multiLevelType w:val="hybridMultilevel"/>
    <w:tmpl w:val="00FC4006"/>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6BE2F93"/>
    <w:multiLevelType w:val="hybridMultilevel"/>
    <w:tmpl w:val="4D762928"/>
    <w:lvl w:ilvl="0" w:tplc="D10EB16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9F57A49"/>
    <w:multiLevelType w:val="hybridMultilevel"/>
    <w:tmpl w:val="30B4B5B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A23610F"/>
    <w:multiLevelType w:val="hybridMultilevel"/>
    <w:tmpl w:val="8E306486"/>
    <w:lvl w:ilvl="0" w:tplc="66343C10">
      <w:start w:val="1"/>
      <w:numFmt w:val="decimal"/>
      <w:lvlText w:val="%1.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17"/>
  </w:num>
  <w:num w:numId="2">
    <w:abstractNumId w:val="6"/>
  </w:num>
  <w:num w:numId="3">
    <w:abstractNumId w:val="1"/>
  </w:num>
  <w:num w:numId="4">
    <w:abstractNumId w:val="13"/>
  </w:num>
  <w:num w:numId="5">
    <w:abstractNumId w:val="2"/>
  </w:num>
  <w:num w:numId="6">
    <w:abstractNumId w:val="28"/>
  </w:num>
  <w:num w:numId="7">
    <w:abstractNumId w:val="7"/>
  </w:num>
  <w:num w:numId="8">
    <w:abstractNumId w:val="2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30"/>
  </w:num>
  <w:num w:numId="13">
    <w:abstractNumId w:val="5"/>
  </w:num>
  <w:num w:numId="14">
    <w:abstractNumId w:val="0"/>
  </w:num>
  <w:num w:numId="15">
    <w:abstractNumId w:val="12"/>
  </w:num>
  <w:num w:numId="16">
    <w:abstractNumId w:val="31"/>
  </w:num>
  <w:num w:numId="17">
    <w:abstractNumId w:val="21"/>
  </w:num>
  <w:num w:numId="18">
    <w:abstractNumId w:val="16"/>
  </w:num>
  <w:num w:numId="19">
    <w:abstractNumId w:val="10"/>
  </w:num>
  <w:num w:numId="20">
    <w:abstractNumId w:val="3"/>
  </w:num>
  <w:num w:numId="21">
    <w:abstractNumId w:val="19"/>
  </w:num>
  <w:num w:numId="22">
    <w:abstractNumId w:val="8"/>
  </w:num>
  <w:num w:numId="23">
    <w:abstractNumId w:val="22"/>
  </w:num>
  <w:num w:numId="24">
    <w:abstractNumId w:val="4"/>
  </w:num>
  <w:num w:numId="25">
    <w:abstractNumId w:val="34"/>
  </w:num>
  <w:num w:numId="26">
    <w:abstractNumId w:val="36"/>
  </w:num>
  <w:num w:numId="27">
    <w:abstractNumId w:val="36"/>
    <w:lvlOverride w:ilvl="0">
      <w:lvl w:ilvl="0" w:tplc="66343C10">
        <w:start w:val="1"/>
        <w:numFmt w:val="none"/>
        <w:lvlText w:val="6.2"/>
        <w:lvlJc w:val="left"/>
        <w:pPr>
          <w:ind w:left="1080" w:hanging="360"/>
        </w:pPr>
        <w:rPr>
          <w:rFonts w:hint="default"/>
        </w:rPr>
      </w:lvl>
    </w:lvlOverride>
    <w:lvlOverride w:ilvl="1">
      <w:lvl w:ilvl="1" w:tplc="040A0019">
        <w:start w:val="1"/>
        <w:numFmt w:val="lowerLetter"/>
        <w:lvlText w:val="%2."/>
        <w:lvlJc w:val="left"/>
        <w:pPr>
          <w:ind w:left="1800" w:hanging="360"/>
        </w:pPr>
        <w:rPr>
          <w:rFonts w:hint="default"/>
        </w:rPr>
      </w:lvl>
    </w:lvlOverride>
    <w:lvlOverride w:ilvl="2">
      <w:lvl w:ilvl="2" w:tplc="040A001B">
        <w:start w:val="1"/>
        <w:numFmt w:val="lowerRoman"/>
        <w:lvlText w:val="%3."/>
        <w:lvlJc w:val="right"/>
        <w:pPr>
          <w:ind w:left="2520" w:hanging="180"/>
        </w:pPr>
        <w:rPr>
          <w:rFonts w:hint="default"/>
        </w:rPr>
      </w:lvl>
    </w:lvlOverride>
    <w:lvlOverride w:ilvl="3">
      <w:lvl w:ilvl="3" w:tplc="040A000F">
        <w:start w:val="1"/>
        <w:numFmt w:val="decimal"/>
        <w:lvlText w:val="%4."/>
        <w:lvlJc w:val="left"/>
        <w:pPr>
          <w:ind w:left="3240" w:hanging="360"/>
        </w:pPr>
        <w:rPr>
          <w:rFonts w:hint="default"/>
        </w:rPr>
      </w:lvl>
    </w:lvlOverride>
    <w:lvlOverride w:ilvl="4">
      <w:lvl w:ilvl="4" w:tplc="040A0019">
        <w:start w:val="1"/>
        <w:numFmt w:val="lowerLetter"/>
        <w:lvlText w:val="%5."/>
        <w:lvlJc w:val="left"/>
        <w:pPr>
          <w:ind w:left="3960" w:hanging="360"/>
        </w:pPr>
        <w:rPr>
          <w:rFonts w:hint="default"/>
        </w:rPr>
      </w:lvl>
    </w:lvlOverride>
    <w:lvlOverride w:ilvl="5">
      <w:lvl w:ilvl="5" w:tplc="040A001B">
        <w:start w:val="1"/>
        <w:numFmt w:val="lowerRoman"/>
        <w:lvlText w:val="%6."/>
        <w:lvlJc w:val="right"/>
        <w:pPr>
          <w:ind w:left="4680" w:hanging="180"/>
        </w:pPr>
        <w:rPr>
          <w:rFonts w:hint="default"/>
        </w:rPr>
      </w:lvl>
    </w:lvlOverride>
    <w:lvlOverride w:ilvl="6">
      <w:lvl w:ilvl="6" w:tplc="040A000F">
        <w:start w:val="1"/>
        <w:numFmt w:val="decimal"/>
        <w:lvlText w:val="%7."/>
        <w:lvlJc w:val="left"/>
        <w:pPr>
          <w:ind w:left="5400" w:hanging="360"/>
        </w:pPr>
        <w:rPr>
          <w:rFonts w:hint="default"/>
        </w:rPr>
      </w:lvl>
    </w:lvlOverride>
    <w:lvlOverride w:ilvl="7">
      <w:lvl w:ilvl="7" w:tplc="040A0019">
        <w:start w:val="1"/>
        <w:numFmt w:val="lowerLetter"/>
        <w:lvlText w:val="%8."/>
        <w:lvlJc w:val="left"/>
        <w:pPr>
          <w:ind w:left="6120" w:hanging="360"/>
        </w:pPr>
        <w:rPr>
          <w:rFonts w:hint="default"/>
        </w:rPr>
      </w:lvl>
    </w:lvlOverride>
    <w:lvlOverride w:ilvl="8">
      <w:lvl w:ilvl="8" w:tplc="040A001B">
        <w:start w:val="1"/>
        <w:numFmt w:val="lowerRoman"/>
        <w:lvlText w:val="%9."/>
        <w:lvlJc w:val="right"/>
        <w:pPr>
          <w:ind w:left="6840" w:hanging="180"/>
        </w:pPr>
        <w:rPr>
          <w:rFonts w:hint="default"/>
        </w:rPr>
      </w:lvl>
    </w:lvlOverride>
  </w:num>
  <w:num w:numId="28">
    <w:abstractNumId w:val="36"/>
    <w:lvlOverride w:ilvl="0">
      <w:lvl w:ilvl="0" w:tplc="66343C10">
        <w:start w:val="1"/>
        <w:numFmt w:val="decimal"/>
        <w:lvlText w:val="%1.1"/>
        <w:lvlJc w:val="left"/>
        <w:pPr>
          <w:ind w:left="1080" w:hanging="360"/>
        </w:pPr>
        <w:rPr>
          <w:rFonts w:hint="default"/>
        </w:rPr>
      </w:lvl>
    </w:lvlOverride>
    <w:lvlOverride w:ilvl="1">
      <w:lvl w:ilvl="1" w:tplc="040A0019" w:tentative="1">
        <w:start w:val="1"/>
        <w:numFmt w:val="lowerLetter"/>
        <w:lvlText w:val="%2."/>
        <w:lvlJc w:val="left"/>
        <w:pPr>
          <w:ind w:left="1440" w:hanging="360"/>
        </w:pPr>
      </w:lvl>
    </w:lvlOverride>
    <w:lvlOverride w:ilvl="2">
      <w:lvl w:ilvl="2" w:tplc="040A001B" w:tentative="1">
        <w:start w:val="1"/>
        <w:numFmt w:val="lowerRoman"/>
        <w:lvlText w:val="%3."/>
        <w:lvlJc w:val="right"/>
        <w:pPr>
          <w:ind w:left="2160" w:hanging="180"/>
        </w:pPr>
      </w:lvl>
    </w:lvlOverride>
    <w:lvlOverride w:ilvl="3">
      <w:lvl w:ilvl="3" w:tplc="040A000F" w:tentative="1">
        <w:start w:val="1"/>
        <w:numFmt w:val="decimal"/>
        <w:lvlText w:val="%4."/>
        <w:lvlJc w:val="left"/>
        <w:pPr>
          <w:ind w:left="2880" w:hanging="360"/>
        </w:pPr>
      </w:lvl>
    </w:lvlOverride>
    <w:lvlOverride w:ilvl="4">
      <w:lvl w:ilvl="4" w:tplc="040A0019" w:tentative="1">
        <w:start w:val="1"/>
        <w:numFmt w:val="lowerLetter"/>
        <w:lvlText w:val="%5."/>
        <w:lvlJc w:val="left"/>
        <w:pPr>
          <w:ind w:left="3600" w:hanging="360"/>
        </w:pPr>
      </w:lvl>
    </w:lvlOverride>
    <w:lvlOverride w:ilvl="5">
      <w:lvl w:ilvl="5" w:tplc="040A001B" w:tentative="1">
        <w:start w:val="1"/>
        <w:numFmt w:val="lowerRoman"/>
        <w:lvlText w:val="%6."/>
        <w:lvlJc w:val="right"/>
        <w:pPr>
          <w:ind w:left="4320" w:hanging="180"/>
        </w:pPr>
      </w:lvl>
    </w:lvlOverride>
    <w:lvlOverride w:ilvl="6">
      <w:lvl w:ilvl="6" w:tplc="040A000F" w:tentative="1">
        <w:start w:val="1"/>
        <w:numFmt w:val="decimal"/>
        <w:lvlText w:val="%7."/>
        <w:lvlJc w:val="left"/>
        <w:pPr>
          <w:ind w:left="5040" w:hanging="360"/>
        </w:pPr>
      </w:lvl>
    </w:lvlOverride>
    <w:lvlOverride w:ilvl="7">
      <w:lvl w:ilvl="7" w:tplc="040A0019" w:tentative="1">
        <w:start w:val="1"/>
        <w:numFmt w:val="lowerLetter"/>
        <w:lvlText w:val="%8."/>
        <w:lvlJc w:val="left"/>
        <w:pPr>
          <w:ind w:left="5760" w:hanging="360"/>
        </w:pPr>
      </w:lvl>
    </w:lvlOverride>
    <w:lvlOverride w:ilvl="8">
      <w:lvl w:ilvl="8" w:tplc="040A001B" w:tentative="1">
        <w:start w:val="1"/>
        <w:numFmt w:val="lowerRoman"/>
        <w:lvlText w:val="%9."/>
        <w:lvlJc w:val="right"/>
        <w:pPr>
          <w:ind w:left="6480" w:hanging="180"/>
        </w:pPr>
      </w:lvl>
    </w:lvlOverride>
  </w:num>
  <w:num w:numId="29">
    <w:abstractNumId w:val="36"/>
    <w:lvlOverride w:ilvl="0">
      <w:lvl w:ilvl="0" w:tplc="66343C10">
        <w:start w:val="1"/>
        <w:numFmt w:val="decimal"/>
        <w:lvlText w:val="%1.1"/>
        <w:lvlJc w:val="left"/>
        <w:pPr>
          <w:ind w:left="1080" w:hanging="360"/>
        </w:pPr>
        <w:rPr>
          <w:rFonts w:hint="default"/>
        </w:rPr>
      </w:lvl>
    </w:lvlOverride>
    <w:lvlOverride w:ilvl="1">
      <w:lvl w:ilvl="1" w:tplc="040A0019">
        <w:start w:val="1"/>
        <w:numFmt w:val="lowerLetter"/>
        <w:lvlText w:val="%2."/>
        <w:lvlJc w:val="left"/>
        <w:pPr>
          <w:ind w:left="1440" w:hanging="360"/>
        </w:pPr>
        <w:rPr>
          <w:rFonts w:hint="default"/>
        </w:rPr>
      </w:lvl>
    </w:lvlOverride>
    <w:lvlOverride w:ilvl="2">
      <w:lvl w:ilvl="2" w:tplc="040A001B">
        <w:start w:val="1"/>
        <w:numFmt w:val="lowerRoman"/>
        <w:lvlText w:val="%3."/>
        <w:lvlJc w:val="right"/>
        <w:pPr>
          <w:ind w:left="2160" w:hanging="180"/>
        </w:pPr>
        <w:rPr>
          <w:rFonts w:hint="default"/>
        </w:rPr>
      </w:lvl>
    </w:lvlOverride>
    <w:lvlOverride w:ilvl="3">
      <w:lvl w:ilvl="3" w:tplc="040A000F">
        <w:start w:val="1"/>
        <w:numFmt w:val="decimal"/>
        <w:lvlText w:val="%4."/>
        <w:lvlJc w:val="left"/>
        <w:pPr>
          <w:ind w:left="2880" w:hanging="360"/>
        </w:pPr>
        <w:rPr>
          <w:rFonts w:hint="default"/>
        </w:rPr>
      </w:lvl>
    </w:lvlOverride>
    <w:lvlOverride w:ilvl="4">
      <w:lvl w:ilvl="4" w:tplc="040A0019">
        <w:start w:val="1"/>
        <w:numFmt w:val="lowerLetter"/>
        <w:lvlText w:val="%5."/>
        <w:lvlJc w:val="left"/>
        <w:pPr>
          <w:ind w:left="3600" w:hanging="360"/>
        </w:pPr>
        <w:rPr>
          <w:rFonts w:hint="default"/>
        </w:rPr>
      </w:lvl>
    </w:lvlOverride>
    <w:lvlOverride w:ilvl="5">
      <w:lvl w:ilvl="5" w:tplc="040A001B">
        <w:start w:val="1"/>
        <w:numFmt w:val="lowerRoman"/>
        <w:lvlText w:val="%6."/>
        <w:lvlJc w:val="right"/>
        <w:pPr>
          <w:ind w:left="4320" w:hanging="180"/>
        </w:pPr>
        <w:rPr>
          <w:rFonts w:hint="default"/>
        </w:rPr>
      </w:lvl>
    </w:lvlOverride>
    <w:lvlOverride w:ilvl="6">
      <w:lvl w:ilvl="6" w:tplc="040A000F">
        <w:start w:val="1"/>
        <w:numFmt w:val="decimal"/>
        <w:lvlText w:val="%7."/>
        <w:lvlJc w:val="left"/>
        <w:pPr>
          <w:ind w:left="5040" w:hanging="360"/>
        </w:pPr>
        <w:rPr>
          <w:rFonts w:hint="default"/>
        </w:rPr>
      </w:lvl>
    </w:lvlOverride>
    <w:lvlOverride w:ilvl="7">
      <w:lvl w:ilvl="7" w:tplc="040A0019">
        <w:start w:val="1"/>
        <w:numFmt w:val="lowerLetter"/>
        <w:lvlText w:val="%8."/>
        <w:lvlJc w:val="left"/>
        <w:pPr>
          <w:ind w:left="5760" w:hanging="360"/>
        </w:pPr>
        <w:rPr>
          <w:rFonts w:hint="default"/>
        </w:rPr>
      </w:lvl>
    </w:lvlOverride>
    <w:lvlOverride w:ilvl="8">
      <w:lvl w:ilvl="8" w:tplc="040A001B">
        <w:start w:val="1"/>
        <w:numFmt w:val="lowerRoman"/>
        <w:lvlText w:val="%9."/>
        <w:lvlJc w:val="right"/>
        <w:pPr>
          <w:ind w:left="6480" w:hanging="180"/>
        </w:pPr>
        <w:rPr>
          <w:rFonts w:hint="default"/>
        </w:rPr>
      </w:lvl>
    </w:lvlOverride>
  </w:num>
  <w:num w:numId="30">
    <w:abstractNumId w:val="24"/>
  </w:num>
  <w:num w:numId="31">
    <w:abstractNumId w:val="14"/>
  </w:num>
  <w:num w:numId="32">
    <w:abstractNumId w:val="20"/>
  </w:num>
  <w:num w:numId="33">
    <w:abstractNumId w:val="27"/>
  </w:num>
  <w:num w:numId="34">
    <w:abstractNumId w:val="35"/>
  </w:num>
  <w:num w:numId="35">
    <w:abstractNumId w:val="26"/>
  </w:num>
  <w:num w:numId="36">
    <w:abstractNumId w:val="15"/>
  </w:num>
  <w:num w:numId="37">
    <w:abstractNumId w:val="18"/>
  </w:num>
  <w:num w:numId="38">
    <w:abstractNumId w:val="23"/>
  </w:num>
  <w:num w:numId="39">
    <w:abstractNumId w:val="1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9B"/>
    <w:rsid w:val="00010092"/>
    <w:rsid w:val="00041BF0"/>
    <w:rsid w:val="000D36EA"/>
    <w:rsid w:val="00151F19"/>
    <w:rsid w:val="00184DA9"/>
    <w:rsid w:val="001F4A16"/>
    <w:rsid w:val="002122B2"/>
    <w:rsid w:val="00224775"/>
    <w:rsid w:val="00280FF3"/>
    <w:rsid w:val="00287852"/>
    <w:rsid w:val="002C45AD"/>
    <w:rsid w:val="002E1679"/>
    <w:rsid w:val="00307B92"/>
    <w:rsid w:val="003216C8"/>
    <w:rsid w:val="0033490E"/>
    <w:rsid w:val="0033599D"/>
    <w:rsid w:val="00376C6C"/>
    <w:rsid w:val="003865D2"/>
    <w:rsid w:val="003B44D5"/>
    <w:rsid w:val="003C46FA"/>
    <w:rsid w:val="003D7659"/>
    <w:rsid w:val="00454E8F"/>
    <w:rsid w:val="00455F51"/>
    <w:rsid w:val="00470DB5"/>
    <w:rsid w:val="00474FF9"/>
    <w:rsid w:val="00517764"/>
    <w:rsid w:val="0058482B"/>
    <w:rsid w:val="00596AC5"/>
    <w:rsid w:val="005D0B18"/>
    <w:rsid w:val="005F64BE"/>
    <w:rsid w:val="00602F34"/>
    <w:rsid w:val="0061297C"/>
    <w:rsid w:val="00627DB0"/>
    <w:rsid w:val="00633FF3"/>
    <w:rsid w:val="006408B4"/>
    <w:rsid w:val="00653A4A"/>
    <w:rsid w:val="006A0D75"/>
    <w:rsid w:val="006D71F7"/>
    <w:rsid w:val="006F06EB"/>
    <w:rsid w:val="00733AC9"/>
    <w:rsid w:val="007856C5"/>
    <w:rsid w:val="007B599A"/>
    <w:rsid w:val="007C6AB2"/>
    <w:rsid w:val="007D0461"/>
    <w:rsid w:val="007F54EA"/>
    <w:rsid w:val="0080548F"/>
    <w:rsid w:val="008521BF"/>
    <w:rsid w:val="00867EF5"/>
    <w:rsid w:val="008D6060"/>
    <w:rsid w:val="00984E54"/>
    <w:rsid w:val="009B652D"/>
    <w:rsid w:val="009C3022"/>
    <w:rsid w:val="009C6889"/>
    <w:rsid w:val="009C765D"/>
    <w:rsid w:val="009E739B"/>
    <w:rsid w:val="009F5597"/>
    <w:rsid w:val="00A25775"/>
    <w:rsid w:val="00A3014C"/>
    <w:rsid w:val="00A8407F"/>
    <w:rsid w:val="00A916DB"/>
    <w:rsid w:val="00AD364C"/>
    <w:rsid w:val="00AF0FF6"/>
    <w:rsid w:val="00B07770"/>
    <w:rsid w:val="00B60237"/>
    <w:rsid w:val="00B71DE8"/>
    <w:rsid w:val="00B7605E"/>
    <w:rsid w:val="00BC4271"/>
    <w:rsid w:val="00BD333A"/>
    <w:rsid w:val="00BD6965"/>
    <w:rsid w:val="00BF0200"/>
    <w:rsid w:val="00C210B0"/>
    <w:rsid w:val="00C52A8F"/>
    <w:rsid w:val="00CA49C1"/>
    <w:rsid w:val="00CB108E"/>
    <w:rsid w:val="00D55F62"/>
    <w:rsid w:val="00DA4DC6"/>
    <w:rsid w:val="00E045D5"/>
    <w:rsid w:val="00E25E27"/>
    <w:rsid w:val="00E3071B"/>
    <w:rsid w:val="00E34FDA"/>
    <w:rsid w:val="00E70247"/>
    <w:rsid w:val="00E709CE"/>
    <w:rsid w:val="00EC13D2"/>
    <w:rsid w:val="00EE2EF7"/>
    <w:rsid w:val="00F51605"/>
    <w:rsid w:val="00F805E7"/>
    <w:rsid w:val="00F83D12"/>
    <w:rsid w:val="00FA2042"/>
    <w:rsid w:val="00FB0C3E"/>
    <w:rsid w:val="00FB68E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716428D-CCE4-413D-B1FD-DDF367E6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9B"/>
    <w:rPr>
      <w:sz w:val="24"/>
      <w:szCs w:val="24"/>
      <w:lang w:eastAsia="es-ES"/>
    </w:rPr>
  </w:style>
  <w:style w:type="paragraph" w:styleId="Ttulo5">
    <w:name w:val="heading 5"/>
    <w:basedOn w:val="Normal"/>
    <w:next w:val="Normal"/>
    <w:qFormat/>
    <w:rsid w:val="003C46FA"/>
    <w:pPr>
      <w:keepNext/>
      <w:suppressAutoHyphens/>
      <w:spacing w:after="360"/>
      <w:jc w:val="center"/>
      <w:outlineLvl w:val="4"/>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C46FA"/>
    <w:rPr>
      <w:color w:val="0000FF"/>
      <w:u w:val="single"/>
    </w:rPr>
  </w:style>
  <w:style w:type="paragraph" w:styleId="Encabezado">
    <w:name w:val="header"/>
    <w:basedOn w:val="Normal"/>
    <w:rsid w:val="003C46FA"/>
    <w:pPr>
      <w:tabs>
        <w:tab w:val="center" w:pos="4252"/>
        <w:tab w:val="right" w:pos="8504"/>
      </w:tabs>
    </w:pPr>
  </w:style>
  <w:style w:type="paragraph" w:styleId="Piedepgina">
    <w:name w:val="footer"/>
    <w:basedOn w:val="Normal"/>
    <w:link w:val="PiedepginaCar"/>
    <w:rsid w:val="003C46FA"/>
    <w:pPr>
      <w:tabs>
        <w:tab w:val="center" w:pos="4252"/>
        <w:tab w:val="right" w:pos="8504"/>
      </w:tabs>
    </w:pPr>
  </w:style>
  <w:style w:type="character" w:styleId="Hipervnculovisitado">
    <w:name w:val="FollowedHyperlink"/>
    <w:rsid w:val="003C46FA"/>
    <w:rPr>
      <w:color w:val="800080"/>
      <w:u w:val="single"/>
    </w:rPr>
  </w:style>
  <w:style w:type="paragraph" w:customStyle="1" w:styleId="Sinespacio">
    <w:name w:val="Sin espacio"/>
    <w:basedOn w:val="Normal"/>
    <w:rsid w:val="003C46FA"/>
    <w:pPr>
      <w:jc w:val="both"/>
    </w:pPr>
    <w:rPr>
      <w:rFonts w:ascii="Swis721 BT" w:hAnsi="Swis721 BT"/>
      <w:szCs w:val="20"/>
      <w:lang w:val="es-ES_tradnl"/>
    </w:rPr>
  </w:style>
  <w:style w:type="character" w:styleId="Nmerodepgina">
    <w:name w:val="page number"/>
    <w:basedOn w:val="Fuentedeprrafopredeter"/>
    <w:rsid w:val="003C46FA"/>
  </w:style>
  <w:style w:type="paragraph" w:styleId="Textodeglobo">
    <w:name w:val="Balloon Text"/>
    <w:basedOn w:val="Normal"/>
    <w:semiHidden/>
    <w:rsid w:val="003C46FA"/>
    <w:rPr>
      <w:rFonts w:ascii="Tahoma" w:hAnsi="Tahoma" w:cs="Tahoma"/>
      <w:sz w:val="16"/>
      <w:szCs w:val="16"/>
    </w:rPr>
  </w:style>
  <w:style w:type="paragraph" w:styleId="Textoindependiente2">
    <w:name w:val="Body Text 2"/>
    <w:basedOn w:val="Normal"/>
    <w:rsid w:val="003C46FA"/>
    <w:pPr>
      <w:autoSpaceDE w:val="0"/>
      <w:autoSpaceDN w:val="0"/>
      <w:adjustRightInd w:val="0"/>
      <w:jc w:val="both"/>
    </w:pPr>
    <w:rPr>
      <w:color w:val="000000"/>
      <w:sz w:val="28"/>
      <w:szCs w:val="23"/>
    </w:rPr>
  </w:style>
  <w:style w:type="paragraph" w:customStyle="1" w:styleId="Estilo">
    <w:name w:val="Estilo"/>
    <w:rsid w:val="003C46FA"/>
    <w:pPr>
      <w:widowControl w:val="0"/>
      <w:autoSpaceDE w:val="0"/>
      <w:autoSpaceDN w:val="0"/>
      <w:adjustRightInd w:val="0"/>
    </w:pPr>
    <w:rPr>
      <w:rFonts w:ascii="Courier New" w:hAnsi="Courier New" w:cs="Courier New"/>
      <w:sz w:val="24"/>
      <w:szCs w:val="24"/>
      <w:lang w:eastAsia="es-ES"/>
    </w:rPr>
  </w:style>
  <w:style w:type="paragraph" w:styleId="Textoindependiente">
    <w:name w:val="Body Text"/>
    <w:basedOn w:val="Normal"/>
    <w:rsid w:val="003C46FA"/>
    <w:pPr>
      <w:jc w:val="both"/>
    </w:pPr>
    <w:rPr>
      <w:sz w:val="20"/>
    </w:rPr>
  </w:style>
  <w:style w:type="character" w:styleId="nfasis">
    <w:name w:val="Emphasis"/>
    <w:basedOn w:val="Fuentedeprrafopredeter"/>
    <w:qFormat/>
    <w:rsid w:val="003C46FA"/>
    <w:rPr>
      <w:i/>
      <w:iCs/>
    </w:rPr>
  </w:style>
  <w:style w:type="paragraph" w:styleId="Textoindependiente3">
    <w:name w:val="Body Text 3"/>
    <w:basedOn w:val="Normal"/>
    <w:rsid w:val="003C46FA"/>
    <w:pPr>
      <w:autoSpaceDE w:val="0"/>
      <w:autoSpaceDN w:val="0"/>
      <w:adjustRightInd w:val="0"/>
      <w:jc w:val="both"/>
    </w:pPr>
    <w:rPr>
      <w:rFonts w:ascii="Arial" w:hAnsi="Arial" w:cs="Arial"/>
      <w:i/>
      <w:iCs/>
      <w:color w:val="000000"/>
      <w:sz w:val="22"/>
      <w:szCs w:val="22"/>
    </w:rPr>
  </w:style>
  <w:style w:type="character" w:customStyle="1" w:styleId="PiedepginaCar">
    <w:name w:val="Pie de página Car"/>
    <w:link w:val="Piedepgina"/>
    <w:rsid w:val="00CA49C1"/>
    <w:rPr>
      <w:sz w:val="24"/>
      <w:szCs w:val="24"/>
      <w:lang w:eastAsia="es-ES"/>
    </w:rPr>
  </w:style>
  <w:style w:type="table" w:styleId="Tablaconcuadrcula">
    <w:name w:val="Table Grid"/>
    <w:basedOn w:val="Tablanormal"/>
    <w:rsid w:val="003D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
    <w:name w:val="Car Car Car Car Car Car Car Car"/>
    <w:basedOn w:val="Normal"/>
    <w:rsid w:val="009E739B"/>
    <w:pPr>
      <w:spacing w:after="160" w:line="240" w:lineRule="exact"/>
    </w:pPr>
    <w:rPr>
      <w:rFonts w:ascii="Tahoma" w:hAnsi="Tahoma" w:cs="Tahoma"/>
      <w:sz w:val="20"/>
      <w:szCs w:val="20"/>
      <w:lang w:val="en-US" w:eastAsia="en-US"/>
    </w:rPr>
  </w:style>
  <w:style w:type="character" w:customStyle="1" w:styleId="apple-converted-space">
    <w:name w:val="apple-converted-space"/>
    <w:rsid w:val="009E739B"/>
  </w:style>
  <w:style w:type="paragraph" w:styleId="Prrafodelista">
    <w:name w:val="List Paragraph"/>
    <w:basedOn w:val="Normal"/>
    <w:uiPriority w:val="34"/>
    <w:qFormat/>
    <w:rsid w:val="009C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viverostalavera@camaratoledo.com"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237;a%20Conde\Configuraci&#243;n%20local\Archivos%20temporales%20de%20Internet\Content.Outlook\4ASR2ID8\plantilla%20carta%20Viver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carta Viveros</Template>
  <TotalTime>1</TotalTime>
  <Pages>6</Pages>
  <Words>1846</Words>
  <Characters>10159</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ESPACIO DEL VIVERO DE EMPRESAS</vt:lpstr>
      <vt:lpstr>SOLICITUD DE ESPACIO DEL VIVERO DE EMPRESAS</vt:lpstr>
    </vt:vector>
  </TitlesOfParts>
  <Company>IDEM</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ESPACIO DEL VIVERO DE EMPRESAS</dc:title>
  <dc:creator>María Conde</dc:creator>
  <cp:lastModifiedBy>MARKETING</cp:lastModifiedBy>
  <cp:revision>2</cp:revision>
  <cp:lastPrinted>2011-04-04T12:03:00Z</cp:lastPrinted>
  <dcterms:created xsi:type="dcterms:W3CDTF">2018-04-03T06:42:00Z</dcterms:created>
  <dcterms:modified xsi:type="dcterms:W3CDTF">2018-04-03T06:42:00Z</dcterms:modified>
</cp:coreProperties>
</file>